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BD4" w:rsidRPr="00EA20B7" w:rsidRDefault="00777BD4" w:rsidP="00EA20B7">
      <w:pPr>
        <w:spacing w:after="0" w:line="240" w:lineRule="auto"/>
        <w:rPr>
          <w:rFonts w:ascii="Arial" w:eastAsia="Times New Roman" w:hAnsi="Arial" w:cs="Arial"/>
          <w:bCs/>
          <w:color w:val="212529"/>
          <w:sz w:val="24"/>
          <w:szCs w:val="24"/>
          <w:shd w:val="clear" w:color="auto" w:fill="FFFFFF"/>
          <w:lang w:eastAsia="pl-PL"/>
        </w:rPr>
      </w:pPr>
      <w:r w:rsidRPr="00EA20B7">
        <w:rPr>
          <w:rFonts w:ascii="Arial" w:eastAsia="Times New Roman" w:hAnsi="Arial" w:cs="Arial"/>
          <w:bCs/>
          <w:color w:val="212529"/>
          <w:sz w:val="24"/>
          <w:szCs w:val="24"/>
          <w:shd w:val="clear" w:color="auto" w:fill="FFFFFF"/>
          <w:lang w:eastAsia="pl-PL"/>
        </w:rPr>
        <w:t xml:space="preserve">Samouszkodzenia nastolatków. </w:t>
      </w:r>
    </w:p>
    <w:p w:rsidR="00777BD4" w:rsidRPr="00EA20B7" w:rsidRDefault="00777BD4" w:rsidP="00EA20B7">
      <w:pPr>
        <w:spacing w:after="0" w:line="240" w:lineRule="auto"/>
        <w:jc w:val="both"/>
        <w:rPr>
          <w:rFonts w:ascii="Arial" w:eastAsia="Times New Roman" w:hAnsi="Arial" w:cs="Arial"/>
          <w:bCs/>
          <w:color w:val="212529"/>
          <w:sz w:val="24"/>
          <w:szCs w:val="24"/>
          <w:shd w:val="clear" w:color="auto" w:fill="FFFFFF"/>
          <w:lang w:eastAsia="pl-PL"/>
        </w:rPr>
      </w:pPr>
      <w:r w:rsidRPr="00EA20B7">
        <w:rPr>
          <w:rFonts w:ascii="Arial" w:eastAsia="Times New Roman" w:hAnsi="Arial" w:cs="Arial"/>
          <w:bCs/>
          <w:color w:val="212529"/>
          <w:sz w:val="24"/>
          <w:szCs w:val="24"/>
          <w:shd w:val="clear" w:color="auto" w:fill="FFFFFF"/>
          <w:lang w:eastAsia="pl-PL"/>
        </w:rPr>
        <w:t>Jak reagować? Czego unikać? Jak pomóc?</w:t>
      </w:r>
    </w:p>
    <w:p w:rsidR="00777BD4" w:rsidRPr="00EA20B7" w:rsidRDefault="00777BD4" w:rsidP="00EA20B7">
      <w:pPr>
        <w:spacing w:after="0" w:line="240" w:lineRule="auto"/>
        <w:rPr>
          <w:rFonts w:ascii="Arial" w:eastAsia="Times New Roman" w:hAnsi="Arial" w:cs="Arial"/>
          <w:bCs/>
          <w:color w:val="212529"/>
          <w:sz w:val="24"/>
          <w:szCs w:val="24"/>
          <w:shd w:val="clear" w:color="auto" w:fill="FFFFFF"/>
          <w:lang w:eastAsia="pl-PL"/>
        </w:rPr>
      </w:pPr>
    </w:p>
    <w:p w:rsidR="00777BD4" w:rsidRPr="00EA20B7" w:rsidRDefault="00777BD4" w:rsidP="00EA20B7">
      <w:pPr>
        <w:spacing w:after="0" w:line="240" w:lineRule="auto"/>
        <w:ind w:firstLine="708"/>
        <w:jc w:val="both"/>
        <w:rPr>
          <w:rFonts w:ascii="Arial" w:eastAsia="Times New Roman" w:hAnsi="Arial" w:cs="Arial"/>
          <w:bCs/>
          <w:color w:val="212529"/>
          <w:sz w:val="24"/>
          <w:szCs w:val="24"/>
          <w:shd w:val="clear" w:color="auto" w:fill="FFFFFF"/>
          <w:lang w:eastAsia="pl-PL"/>
        </w:rPr>
      </w:pPr>
      <w:r w:rsidRPr="00EA20B7">
        <w:rPr>
          <w:rFonts w:ascii="Arial" w:eastAsia="Times New Roman" w:hAnsi="Arial" w:cs="Arial"/>
          <w:bCs/>
          <w:color w:val="212529"/>
          <w:sz w:val="24"/>
          <w:szCs w:val="24"/>
          <w:shd w:val="clear" w:color="auto" w:fill="FFFFFF"/>
          <w:lang w:eastAsia="pl-PL"/>
        </w:rPr>
        <w:t xml:space="preserve">Samouszkodzenia, nastolatków to coraz większy problem współczesnego świata, zataczający coraz szersze kręgi. Według badań przeprowadzanych przez fundację „Dajemy dzieciom siłę” samookaleczeń dokonuje co 6 dziecko/nastolatek </w:t>
      </w:r>
      <w:r w:rsidR="00EA20B7">
        <w:rPr>
          <w:rFonts w:ascii="Arial" w:eastAsia="Times New Roman" w:hAnsi="Arial" w:cs="Arial"/>
          <w:bCs/>
          <w:color w:val="212529"/>
          <w:sz w:val="24"/>
          <w:szCs w:val="24"/>
          <w:shd w:val="clear" w:color="auto" w:fill="FFFFFF"/>
          <w:lang w:eastAsia="pl-PL"/>
        </w:rPr>
        <w:br/>
      </w:r>
      <w:r w:rsidRPr="00EA20B7">
        <w:rPr>
          <w:rFonts w:ascii="Arial" w:eastAsia="Times New Roman" w:hAnsi="Arial" w:cs="Arial"/>
          <w:bCs/>
          <w:color w:val="212529"/>
          <w:sz w:val="24"/>
          <w:szCs w:val="24"/>
          <w:shd w:val="clear" w:color="auto" w:fill="FFFFFF"/>
          <w:lang w:eastAsia="pl-PL"/>
        </w:rPr>
        <w:t xml:space="preserve">w Polsce, w wieku 11-17 lat. Częściej są to dziewczyny, niż chłopcy. </w:t>
      </w:r>
    </w:p>
    <w:p w:rsidR="00000846" w:rsidRPr="00EA20B7" w:rsidRDefault="00000846" w:rsidP="00EA20B7">
      <w:pPr>
        <w:spacing w:after="0" w:line="240" w:lineRule="auto"/>
        <w:ind w:firstLine="708"/>
        <w:jc w:val="both"/>
        <w:rPr>
          <w:rFonts w:ascii="Arial" w:eastAsia="Times New Roman" w:hAnsi="Arial" w:cs="Arial"/>
          <w:bCs/>
          <w:color w:val="212529"/>
          <w:sz w:val="24"/>
          <w:szCs w:val="24"/>
          <w:shd w:val="clear" w:color="auto" w:fill="FFFFFF"/>
          <w:lang w:eastAsia="pl-PL"/>
        </w:rPr>
      </w:pPr>
      <w:r w:rsidRPr="00EA20B7">
        <w:rPr>
          <w:rFonts w:ascii="Arial" w:eastAsia="Times New Roman" w:hAnsi="Arial" w:cs="Arial"/>
          <w:bCs/>
          <w:color w:val="212529"/>
          <w:sz w:val="24"/>
          <w:szCs w:val="24"/>
          <w:shd w:val="clear" w:color="auto" w:fill="FFFFFF"/>
          <w:lang w:eastAsia="pl-PL"/>
        </w:rPr>
        <w:t xml:space="preserve">Samouszkodzenie to zamierzone, przeprowadzone z własnej woli i stanowiące niewielkie zagrożenie dla życia uszkodzenie własnego ciała, które nie jest akceptowane społecznie, a jest wykonywane w celu zmniejszenia dyskomfortu psychicznego i zakomunikowania o nim (Walsh, 2014). </w:t>
      </w:r>
    </w:p>
    <w:p w:rsidR="00777BD4" w:rsidRPr="00EA20B7" w:rsidRDefault="00777BD4" w:rsidP="00EA20B7">
      <w:pPr>
        <w:spacing w:after="0" w:line="240" w:lineRule="auto"/>
        <w:ind w:firstLine="708"/>
        <w:jc w:val="both"/>
        <w:rPr>
          <w:rFonts w:ascii="Arial" w:eastAsia="Times New Roman" w:hAnsi="Arial" w:cs="Arial"/>
          <w:bCs/>
          <w:color w:val="212529"/>
          <w:sz w:val="24"/>
          <w:szCs w:val="24"/>
          <w:shd w:val="clear" w:color="auto" w:fill="FFFFFF"/>
          <w:lang w:eastAsia="pl-PL"/>
        </w:rPr>
      </w:pPr>
      <w:r w:rsidRPr="00EA20B7">
        <w:rPr>
          <w:rFonts w:ascii="Arial" w:eastAsia="Times New Roman" w:hAnsi="Arial" w:cs="Arial"/>
          <w:bCs/>
          <w:color w:val="212529"/>
          <w:sz w:val="24"/>
          <w:szCs w:val="24"/>
          <w:shd w:val="clear" w:color="auto" w:fill="FFFFFF"/>
          <w:lang w:eastAsia="pl-PL"/>
        </w:rPr>
        <w:t>Samouszkodzenia, samookaleczania</w:t>
      </w:r>
      <w:r w:rsidR="00000846" w:rsidRPr="00EA20B7">
        <w:rPr>
          <w:rFonts w:ascii="Arial" w:eastAsia="Times New Roman" w:hAnsi="Arial" w:cs="Arial"/>
          <w:bCs/>
          <w:color w:val="212529"/>
          <w:sz w:val="24"/>
          <w:szCs w:val="24"/>
          <w:shd w:val="clear" w:color="auto" w:fill="FFFFFF"/>
          <w:lang w:eastAsia="pl-PL"/>
        </w:rPr>
        <w:t xml:space="preserve"> mogą przyjmować</w:t>
      </w:r>
      <w:r w:rsidRPr="00EA20B7">
        <w:rPr>
          <w:rFonts w:ascii="Arial" w:eastAsia="Times New Roman" w:hAnsi="Arial" w:cs="Arial"/>
          <w:bCs/>
          <w:color w:val="212529"/>
          <w:sz w:val="24"/>
          <w:szCs w:val="24"/>
          <w:shd w:val="clear" w:color="auto" w:fill="FFFFFF"/>
          <w:lang w:eastAsia="pl-PL"/>
        </w:rPr>
        <w:t xml:space="preserve"> różne formy. Pierwszym skojarzeniem są rany na ciele, spowodowane cięciem, ale mogą to być też działania w postaci stale rozdrapywanych ran, wyrywane włosy, brwi, obgryzione aż po opuszki paznokcie, oparzenia, połknięte ostre przedmioty, siniaki na głowie lub rękach, powstałe w wyniku uderzania</w:t>
      </w:r>
      <w:r w:rsidR="00F35F95" w:rsidRPr="00EA20B7">
        <w:rPr>
          <w:rFonts w:ascii="Arial" w:eastAsia="Times New Roman" w:hAnsi="Arial" w:cs="Arial"/>
          <w:bCs/>
          <w:color w:val="212529"/>
          <w:sz w:val="24"/>
          <w:szCs w:val="24"/>
          <w:shd w:val="clear" w:color="auto" w:fill="FFFFFF"/>
          <w:lang w:eastAsia="pl-PL"/>
        </w:rPr>
        <w:t>.</w:t>
      </w:r>
      <w:r w:rsidRPr="00EA20B7">
        <w:rPr>
          <w:rFonts w:ascii="Arial" w:eastAsia="Times New Roman" w:hAnsi="Arial" w:cs="Arial"/>
          <w:bCs/>
          <w:color w:val="212529"/>
          <w:sz w:val="24"/>
          <w:szCs w:val="24"/>
          <w:shd w:val="clear" w:color="auto" w:fill="FFFFFF"/>
          <w:lang w:eastAsia="pl-PL"/>
        </w:rPr>
        <w:t xml:space="preserve"> Wobec takich zachowań pojawia się pytanie: dlaczego dzieci to sobie robią?</w:t>
      </w:r>
    </w:p>
    <w:p w:rsidR="00777BD4" w:rsidRPr="00EA20B7" w:rsidRDefault="00777BD4" w:rsidP="00EA20B7">
      <w:pPr>
        <w:spacing w:after="0" w:line="240" w:lineRule="auto"/>
        <w:ind w:firstLine="708"/>
        <w:jc w:val="both"/>
        <w:rPr>
          <w:rFonts w:ascii="Arial" w:eastAsia="Times New Roman" w:hAnsi="Arial" w:cs="Arial"/>
          <w:bCs/>
          <w:color w:val="212529"/>
          <w:sz w:val="24"/>
          <w:szCs w:val="24"/>
          <w:shd w:val="clear" w:color="auto" w:fill="FFFFFF"/>
          <w:lang w:eastAsia="pl-PL"/>
        </w:rPr>
      </w:pPr>
    </w:p>
    <w:p w:rsidR="00A92BBF" w:rsidRPr="00EA20B7" w:rsidRDefault="00A92BBF" w:rsidP="00EA20B7">
      <w:pPr>
        <w:spacing w:after="0" w:line="240" w:lineRule="auto"/>
        <w:jc w:val="both"/>
        <w:rPr>
          <w:rFonts w:ascii="Arial" w:eastAsia="Times New Roman" w:hAnsi="Arial" w:cs="Arial"/>
          <w:bCs/>
          <w:i/>
          <w:color w:val="212529"/>
          <w:sz w:val="24"/>
          <w:szCs w:val="24"/>
          <w:shd w:val="clear" w:color="auto" w:fill="FFFFFF"/>
          <w:lang w:eastAsia="pl-PL"/>
        </w:rPr>
      </w:pPr>
      <w:r w:rsidRPr="00EA20B7">
        <w:rPr>
          <w:rFonts w:ascii="Arial" w:eastAsia="Times New Roman" w:hAnsi="Arial" w:cs="Arial"/>
          <w:bCs/>
          <w:i/>
          <w:color w:val="212529"/>
          <w:sz w:val="24"/>
          <w:szCs w:val="24"/>
          <w:shd w:val="clear" w:color="auto" w:fill="FFFFFF"/>
          <w:lang w:eastAsia="pl-PL"/>
        </w:rPr>
        <w:t>Przyczyny samouszkodzeń.</w:t>
      </w:r>
    </w:p>
    <w:p w:rsidR="00A92BBF" w:rsidRPr="00EA20B7" w:rsidRDefault="00A92BBF" w:rsidP="00EA20B7">
      <w:pPr>
        <w:spacing w:after="0" w:line="240" w:lineRule="auto"/>
        <w:jc w:val="both"/>
        <w:rPr>
          <w:rFonts w:ascii="Arial" w:eastAsia="Times New Roman" w:hAnsi="Arial" w:cs="Arial"/>
          <w:bCs/>
          <w:color w:val="212529"/>
          <w:sz w:val="24"/>
          <w:szCs w:val="24"/>
          <w:shd w:val="clear" w:color="auto" w:fill="FFFFFF"/>
          <w:lang w:eastAsia="pl-PL"/>
        </w:rPr>
      </w:pPr>
      <w:r w:rsidRPr="00EA20B7">
        <w:rPr>
          <w:rFonts w:ascii="Arial" w:eastAsia="Times New Roman" w:hAnsi="Arial" w:cs="Arial"/>
          <w:bCs/>
          <w:color w:val="212529"/>
          <w:sz w:val="24"/>
          <w:szCs w:val="24"/>
          <w:shd w:val="clear" w:color="auto" w:fill="FFFFFF"/>
          <w:lang w:eastAsia="pl-PL"/>
        </w:rPr>
        <w:tab/>
        <w:t>Jest wiele mitów na temat tego, jakie są przyczyny dokonywania samookaleczeń wśród nastolatków. Do najpopularniejszych należy chęć zwrócenia uwagi</w:t>
      </w:r>
      <w:r w:rsidR="007431C7" w:rsidRPr="00EA20B7">
        <w:rPr>
          <w:rFonts w:ascii="Arial" w:eastAsia="Times New Roman" w:hAnsi="Arial" w:cs="Arial"/>
          <w:bCs/>
          <w:color w:val="212529"/>
          <w:sz w:val="24"/>
          <w:szCs w:val="24"/>
          <w:shd w:val="clear" w:color="auto" w:fill="FFFFFF"/>
          <w:lang w:eastAsia="pl-PL"/>
        </w:rPr>
        <w:t>, potrzeba atencji</w:t>
      </w:r>
      <w:r w:rsidRPr="00EA20B7">
        <w:rPr>
          <w:rFonts w:ascii="Arial" w:eastAsia="Times New Roman" w:hAnsi="Arial" w:cs="Arial"/>
          <w:bCs/>
          <w:color w:val="212529"/>
          <w:sz w:val="24"/>
          <w:szCs w:val="24"/>
          <w:shd w:val="clear" w:color="auto" w:fill="FFFFFF"/>
          <w:lang w:eastAsia="pl-PL"/>
        </w:rPr>
        <w:t>. Inne mów</w:t>
      </w:r>
      <w:r w:rsidR="007431C7" w:rsidRPr="00EA20B7">
        <w:rPr>
          <w:rFonts w:ascii="Arial" w:eastAsia="Times New Roman" w:hAnsi="Arial" w:cs="Arial"/>
          <w:bCs/>
          <w:color w:val="212529"/>
          <w:sz w:val="24"/>
          <w:szCs w:val="24"/>
          <w:shd w:val="clear" w:color="auto" w:fill="FFFFFF"/>
          <w:lang w:eastAsia="pl-PL"/>
        </w:rPr>
        <w:t xml:space="preserve">ią, że jest to współczesna moda, nadmiar wolnego czasu, chęć zrobienia komuś na złość. Myślenie o przyczynach samouszkodzeń w takich kategoriach nie jest prawidłowe i powoduje trudności a nawet blokadę w komunikacji, co skutecznie utrudnia pomoc. </w:t>
      </w:r>
      <w:r w:rsidR="00F35F95" w:rsidRPr="00EA20B7">
        <w:rPr>
          <w:rFonts w:ascii="Arial" w:eastAsia="Times New Roman" w:hAnsi="Arial" w:cs="Arial"/>
          <w:bCs/>
          <w:color w:val="212529"/>
          <w:sz w:val="24"/>
          <w:szCs w:val="24"/>
          <w:shd w:val="clear" w:color="auto" w:fill="FFFFFF"/>
          <w:lang w:eastAsia="pl-PL"/>
        </w:rPr>
        <w:t xml:space="preserve">Samouszkodzenie to nie jest cel, lecz sposób. </w:t>
      </w:r>
    </w:p>
    <w:p w:rsidR="007431C7" w:rsidRPr="00EA20B7" w:rsidRDefault="007431C7" w:rsidP="00EA20B7">
      <w:pPr>
        <w:spacing w:after="0" w:line="240" w:lineRule="auto"/>
        <w:jc w:val="both"/>
        <w:rPr>
          <w:rFonts w:ascii="Arial" w:eastAsia="Times New Roman" w:hAnsi="Arial" w:cs="Arial"/>
          <w:b/>
          <w:bCs/>
          <w:color w:val="212529"/>
          <w:sz w:val="24"/>
          <w:szCs w:val="24"/>
          <w:shd w:val="clear" w:color="auto" w:fill="FFFFFF"/>
          <w:lang w:eastAsia="pl-PL"/>
        </w:rPr>
      </w:pPr>
      <w:r w:rsidRPr="00EA20B7">
        <w:rPr>
          <w:rFonts w:ascii="Arial" w:eastAsia="Times New Roman" w:hAnsi="Arial" w:cs="Arial"/>
          <w:bCs/>
          <w:color w:val="212529"/>
          <w:sz w:val="24"/>
          <w:szCs w:val="24"/>
          <w:shd w:val="clear" w:color="auto" w:fill="FFFFFF"/>
          <w:lang w:eastAsia="pl-PL"/>
        </w:rPr>
        <w:tab/>
        <w:t>Nastolatkowie dokonujący samookaleczeń robią to w odniesieniu do siebie</w:t>
      </w:r>
      <w:r w:rsidR="00F35F95" w:rsidRPr="00EA20B7">
        <w:rPr>
          <w:rFonts w:ascii="Arial" w:eastAsia="Times New Roman" w:hAnsi="Arial" w:cs="Arial"/>
          <w:bCs/>
          <w:color w:val="212529"/>
          <w:sz w:val="24"/>
          <w:szCs w:val="24"/>
          <w:shd w:val="clear" w:color="auto" w:fill="FFFFFF"/>
          <w:lang w:eastAsia="pl-PL"/>
        </w:rPr>
        <w:t xml:space="preserve"> (nie do kogoś)</w:t>
      </w:r>
      <w:r w:rsidRPr="00EA20B7">
        <w:rPr>
          <w:rFonts w:ascii="Arial" w:eastAsia="Times New Roman" w:hAnsi="Arial" w:cs="Arial"/>
          <w:bCs/>
          <w:color w:val="212529"/>
          <w:sz w:val="24"/>
          <w:szCs w:val="24"/>
          <w:shd w:val="clear" w:color="auto" w:fill="FFFFFF"/>
          <w:lang w:eastAsia="pl-PL"/>
        </w:rPr>
        <w:t>, z powodu</w:t>
      </w:r>
      <w:r w:rsidR="00F35F95" w:rsidRPr="00EA20B7">
        <w:rPr>
          <w:rFonts w:ascii="Arial" w:eastAsia="Times New Roman" w:hAnsi="Arial" w:cs="Arial"/>
          <w:bCs/>
          <w:color w:val="212529"/>
          <w:sz w:val="24"/>
          <w:szCs w:val="24"/>
          <w:shd w:val="clear" w:color="auto" w:fill="FFFFFF"/>
          <w:lang w:eastAsia="pl-PL"/>
        </w:rPr>
        <w:t xml:space="preserve"> własnych </w:t>
      </w:r>
      <w:r w:rsidRPr="00EA20B7">
        <w:rPr>
          <w:rFonts w:ascii="Arial" w:eastAsia="Times New Roman" w:hAnsi="Arial" w:cs="Arial"/>
          <w:bCs/>
          <w:color w:val="212529"/>
          <w:sz w:val="24"/>
          <w:szCs w:val="24"/>
          <w:shd w:val="clear" w:color="auto" w:fill="FFFFFF"/>
          <w:lang w:eastAsia="pl-PL"/>
        </w:rPr>
        <w:t xml:space="preserve">trudności emocjonalnych, </w:t>
      </w:r>
      <w:r w:rsidR="00F35F95" w:rsidRPr="00EA20B7">
        <w:rPr>
          <w:rFonts w:ascii="Arial" w:eastAsia="Times New Roman" w:hAnsi="Arial" w:cs="Arial"/>
          <w:bCs/>
          <w:color w:val="212529"/>
          <w:sz w:val="24"/>
          <w:szCs w:val="24"/>
          <w:shd w:val="clear" w:color="auto" w:fill="FFFFFF"/>
          <w:lang w:eastAsia="pl-PL"/>
        </w:rPr>
        <w:t xml:space="preserve">jako reakcja na to, że </w:t>
      </w:r>
      <w:r w:rsidRPr="00EA20B7">
        <w:rPr>
          <w:rFonts w:ascii="Arial" w:eastAsia="Times New Roman" w:hAnsi="Arial" w:cs="Arial"/>
          <w:bCs/>
          <w:color w:val="212529"/>
          <w:sz w:val="24"/>
          <w:szCs w:val="24"/>
          <w:shd w:val="clear" w:color="auto" w:fill="FFFFFF"/>
          <w:lang w:eastAsia="pl-PL"/>
        </w:rPr>
        <w:t xml:space="preserve">nie mogą sobie z czymś poradzić. Samouszkodzenia pojawiają się, ponieważ pełnią one funkcję: </w:t>
      </w:r>
      <w:r w:rsidRPr="00EA20B7">
        <w:rPr>
          <w:rFonts w:ascii="Arial" w:eastAsia="Times New Roman" w:hAnsi="Arial" w:cs="Arial"/>
          <w:b/>
          <w:bCs/>
          <w:color w:val="212529"/>
          <w:sz w:val="24"/>
          <w:szCs w:val="24"/>
          <w:shd w:val="clear" w:color="auto" w:fill="FFFFFF"/>
          <w:lang w:eastAsia="pl-PL"/>
        </w:rPr>
        <w:t>afekt</w:t>
      </w:r>
      <w:r w:rsidR="00F35F95" w:rsidRPr="00EA20B7">
        <w:rPr>
          <w:rFonts w:ascii="Arial" w:eastAsia="Times New Roman" w:hAnsi="Arial" w:cs="Arial"/>
          <w:b/>
          <w:bCs/>
          <w:color w:val="212529"/>
          <w:sz w:val="24"/>
          <w:szCs w:val="24"/>
          <w:shd w:val="clear" w:color="auto" w:fill="FFFFFF"/>
          <w:lang w:eastAsia="pl-PL"/>
        </w:rPr>
        <w:t>u</w:t>
      </w:r>
      <w:r w:rsidRPr="00EA20B7">
        <w:rPr>
          <w:rFonts w:ascii="Arial" w:eastAsia="Times New Roman" w:hAnsi="Arial" w:cs="Arial"/>
          <w:b/>
          <w:bCs/>
          <w:color w:val="212529"/>
          <w:sz w:val="24"/>
          <w:szCs w:val="24"/>
          <w:shd w:val="clear" w:color="auto" w:fill="FFFFFF"/>
          <w:lang w:eastAsia="pl-PL"/>
        </w:rPr>
        <w:t xml:space="preserve"> lub</w:t>
      </w:r>
      <w:r w:rsidR="00F35F95" w:rsidRPr="00EA20B7">
        <w:rPr>
          <w:rFonts w:ascii="Arial" w:eastAsia="Times New Roman" w:hAnsi="Arial" w:cs="Arial"/>
          <w:b/>
          <w:bCs/>
          <w:color w:val="212529"/>
          <w:sz w:val="24"/>
          <w:szCs w:val="24"/>
          <w:shd w:val="clear" w:color="auto" w:fill="FFFFFF"/>
          <w:lang w:eastAsia="pl-PL"/>
        </w:rPr>
        <w:t xml:space="preserve"> potrzeby</w:t>
      </w:r>
      <w:r w:rsidRPr="00EA20B7">
        <w:rPr>
          <w:rFonts w:ascii="Arial" w:eastAsia="Times New Roman" w:hAnsi="Arial" w:cs="Arial"/>
          <w:b/>
          <w:bCs/>
          <w:color w:val="212529"/>
          <w:sz w:val="24"/>
          <w:szCs w:val="24"/>
          <w:shd w:val="clear" w:color="auto" w:fill="FFFFFF"/>
          <w:lang w:eastAsia="pl-PL"/>
        </w:rPr>
        <w:t xml:space="preserve"> kontroli. </w:t>
      </w:r>
    </w:p>
    <w:p w:rsidR="007431C7" w:rsidRPr="00EA20B7" w:rsidRDefault="007431C7" w:rsidP="00EA20B7">
      <w:pPr>
        <w:spacing w:after="0" w:line="240" w:lineRule="auto"/>
        <w:jc w:val="both"/>
        <w:rPr>
          <w:rFonts w:ascii="Arial" w:eastAsia="Times New Roman" w:hAnsi="Arial" w:cs="Arial"/>
          <w:bCs/>
          <w:color w:val="212529"/>
          <w:sz w:val="24"/>
          <w:szCs w:val="24"/>
          <w:shd w:val="clear" w:color="auto" w:fill="FFFFFF"/>
          <w:lang w:eastAsia="pl-PL"/>
        </w:rPr>
      </w:pPr>
      <w:r w:rsidRPr="00EA20B7">
        <w:rPr>
          <w:rFonts w:ascii="Arial" w:eastAsia="Times New Roman" w:hAnsi="Arial" w:cs="Arial"/>
          <w:bCs/>
          <w:color w:val="212529"/>
          <w:sz w:val="24"/>
          <w:szCs w:val="24"/>
          <w:shd w:val="clear" w:color="auto" w:fill="FFFFFF"/>
          <w:lang w:eastAsia="pl-PL"/>
        </w:rPr>
        <w:tab/>
        <w:t>Nastolatek dokonuje aktu samookaleczania w momencie, kiedy czuje potrzebę wyregulowania emocji, kiedy są one silne, intensywne, a ból jest trudny do zniesienia</w:t>
      </w:r>
      <w:r w:rsidR="00C27F05" w:rsidRPr="00EA20B7">
        <w:rPr>
          <w:rFonts w:ascii="Arial" w:eastAsia="Times New Roman" w:hAnsi="Arial" w:cs="Arial"/>
          <w:bCs/>
          <w:color w:val="212529"/>
          <w:sz w:val="24"/>
          <w:szCs w:val="24"/>
          <w:shd w:val="clear" w:color="auto" w:fill="FFFFFF"/>
          <w:lang w:eastAsia="pl-PL"/>
        </w:rPr>
        <w:t xml:space="preserve">. Dokonanie samookaleczania obniża napięcie, jest sposobem na poradzenie sobie z silnym stresem, jest również sposobem na przejęcie kontroli nad swoim życiem, sobą albo sytuacją. </w:t>
      </w:r>
      <w:r w:rsidR="00B9477E" w:rsidRPr="00EA20B7">
        <w:rPr>
          <w:rFonts w:ascii="Arial" w:eastAsia="Times New Roman" w:hAnsi="Arial" w:cs="Arial"/>
          <w:bCs/>
          <w:color w:val="212529"/>
          <w:sz w:val="24"/>
          <w:szCs w:val="24"/>
          <w:shd w:val="clear" w:color="auto" w:fill="FFFFFF"/>
          <w:lang w:eastAsia="pl-PL"/>
        </w:rPr>
        <w:t xml:space="preserve">Cierpienie fizyczne jest bardziej znośne, niż to psychiczne, można skuteczniej nim kierować, można zadawać sobie silniejszy lub słabszy ból. </w:t>
      </w:r>
      <w:r w:rsidR="00C27F05" w:rsidRPr="00EA20B7">
        <w:rPr>
          <w:rFonts w:ascii="Arial" w:eastAsia="Times New Roman" w:hAnsi="Arial" w:cs="Arial"/>
          <w:bCs/>
          <w:color w:val="212529"/>
          <w:sz w:val="24"/>
          <w:szCs w:val="24"/>
          <w:shd w:val="clear" w:color="auto" w:fill="FFFFFF"/>
          <w:lang w:eastAsia="pl-PL"/>
        </w:rPr>
        <w:t xml:space="preserve">Samookaleczanie to również chęć „poczucia”, sposób na odrętwienie, apatię, brak czucia. </w:t>
      </w:r>
      <w:r w:rsidR="00B9477E" w:rsidRPr="00EA20B7">
        <w:rPr>
          <w:rFonts w:ascii="Arial" w:eastAsia="Times New Roman" w:hAnsi="Arial" w:cs="Arial"/>
          <w:bCs/>
          <w:color w:val="212529"/>
          <w:sz w:val="24"/>
          <w:szCs w:val="24"/>
          <w:shd w:val="clear" w:color="auto" w:fill="FFFFFF"/>
          <w:lang w:eastAsia="pl-PL"/>
        </w:rPr>
        <w:t xml:space="preserve">Nieprzerwane, niezauważone samookaleczania z czasem mogą spowodować, że nastolatek uzależni się od takich działań i nie będzie umiał radzić sobie inaczej, niż właśnie w taki sposób. </w:t>
      </w:r>
    </w:p>
    <w:p w:rsidR="00B9477E" w:rsidRPr="00EA20B7" w:rsidRDefault="00B9477E" w:rsidP="00EA20B7">
      <w:pPr>
        <w:spacing w:after="0" w:line="240" w:lineRule="auto"/>
        <w:jc w:val="both"/>
        <w:rPr>
          <w:rFonts w:ascii="Arial" w:eastAsia="Times New Roman" w:hAnsi="Arial" w:cs="Arial"/>
          <w:bCs/>
          <w:color w:val="212529"/>
          <w:sz w:val="24"/>
          <w:szCs w:val="24"/>
          <w:shd w:val="clear" w:color="auto" w:fill="FFFFFF"/>
          <w:lang w:eastAsia="pl-PL"/>
        </w:rPr>
      </w:pPr>
    </w:p>
    <w:p w:rsidR="00B9477E" w:rsidRPr="00EA20B7" w:rsidRDefault="00B9477E" w:rsidP="00EA20B7">
      <w:pPr>
        <w:spacing w:after="0" w:line="240" w:lineRule="auto"/>
        <w:jc w:val="both"/>
        <w:rPr>
          <w:rFonts w:ascii="Arial" w:eastAsia="Times New Roman" w:hAnsi="Arial" w:cs="Arial"/>
          <w:bCs/>
          <w:i/>
          <w:color w:val="212529"/>
          <w:sz w:val="24"/>
          <w:szCs w:val="24"/>
          <w:shd w:val="clear" w:color="auto" w:fill="FFFFFF"/>
          <w:lang w:eastAsia="pl-PL"/>
        </w:rPr>
      </w:pPr>
      <w:r w:rsidRPr="00EA20B7">
        <w:rPr>
          <w:rFonts w:ascii="Arial" w:eastAsia="Times New Roman" w:hAnsi="Arial" w:cs="Arial"/>
          <w:bCs/>
          <w:i/>
          <w:color w:val="212529"/>
          <w:sz w:val="24"/>
          <w:szCs w:val="24"/>
          <w:shd w:val="clear" w:color="auto" w:fill="FFFFFF"/>
          <w:lang w:eastAsia="pl-PL"/>
        </w:rPr>
        <w:t xml:space="preserve">Jak zauważyć. </w:t>
      </w:r>
    </w:p>
    <w:p w:rsidR="00B9477E" w:rsidRDefault="00B9477E" w:rsidP="00EA20B7">
      <w:pPr>
        <w:spacing w:after="0" w:line="240" w:lineRule="auto"/>
        <w:ind w:firstLine="708"/>
        <w:jc w:val="both"/>
        <w:rPr>
          <w:rFonts w:ascii="Arial" w:eastAsia="Times New Roman" w:hAnsi="Arial" w:cs="Arial"/>
          <w:bCs/>
          <w:color w:val="212529"/>
          <w:sz w:val="24"/>
          <w:szCs w:val="24"/>
          <w:shd w:val="clear" w:color="auto" w:fill="FFFFFF"/>
          <w:lang w:eastAsia="pl-PL"/>
        </w:rPr>
      </w:pPr>
      <w:r w:rsidRPr="00EA20B7">
        <w:rPr>
          <w:rFonts w:ascii="Arial" w:eastAsia="Times New Roman" w:hAnsi="Arial" w:cs="Arial"/>
          <w:bCs/>
          <w:color w:val="212529"/>
          <w:sz w:val="24"/>
          <w:szCs w:val="24"/>
          <w:shd w:val="clear" w:color="auto" w:fill="FFFFFF"/>
          <w:lang w:eastAsia="pl-PL"/>
        </w:rPr>
        <w:t>Samookalaczającego się nastolatka można zauważyć. Można rozpoznać go po bliznach i ranach na rękach albo na nogach. Sygnałem ostrzegawczym jest również odróżniający się ubiór – długie bluzy i spodnie w ciepłe dni albo w ciepłym domu</w:t>
      </w:r>
      <w:r w:rsidR="00A704E7" w:rsidRPr="00EA20B7">
        <w:rPr>
          <w:rFonts w:ascii="Arial" w:eastAsia="Times New Roman" w:hAnsi="Arial" w:cs="Arial"/>
          <w:bCs/>
          <w:color w:val="212529"/>
          <w:sz w:val="24"/>
          <w:szCs w:val="24"/>
          <w:shd w:val="clear" w:color="auto" w:fill="FFFFFF"/>
          <w:lang w:eastAsia="pl-PL"/>
        </w:rPr>
        <w:t xml:space="preserve">, </w:t>
      </w:r>
      <w:r w:rsidRPr="00EA20B7">
        <w:rPr>
          <w:rFonts w:ascii="Arial" w:eastAsia="Times New Roman" w:hAnsi="Arial" w:cs="Arial"/>
          <w:bCs/>
          <w:color w:val="212529"/>
          <w:sz w:val="24"/>
          <w:szCs w:val="24"/>
          <w:shd w:val="clear" w:color="auto" w:fill="FFFFFF"/>
          <w:lang w:eastAsia="pl-PL"/>
        </w:rPr>
        <w:t>niechęć do przebierania się np.</w:t>
      </w:r>
      <w:r w:rsidR="00A704E7" w:rsidRPr="00EA20B7">
        <w:rPr>
          <w:rFonts w:ascii="Arial" w:eastAsia="Times New Roman" w:hAnsi="Arial" w:cs="Arial"/>
          <w:bCs/>
          <w:color w:val="212529"/>
          <w:sz w:val="24"/>
          <w:szCs w:val="24"/>
          <w:shd w:val="clear" w:color="auto" w:fill="FFFFFF"/>
          <w:lang w:eastAsia="pl-PL"/>
        </w:rPr>
        <w:t xml:space="preserve"> przed lekcją w-fu albo u lekarza. Osoby samookalaczające się chcą ukryć swoje rany unikają więc miejsc, gdzie trzeba się rozbierać, np. plaża, basen, badanie lekarskie. Samookaleczaniu często towarzyszy obniżenie nastroju, unikanie towarzystwa, unikanie bliskich relacji z rówieśnikami, utrata pasji, zainteresowań, unikanie rozmów z rodzicem, nauczycielem, wyolbrzymianie problemów, nieadekwatne reakcje na sytuacje, krzyk albo płacz, nadmierna wrażliwość. </w:t>
      </w:r>
    </w:p>
    <w:p w:rsidR="00EA20B7" w:rsidRPr="00EA20B7" w:rsidRDefault="00EA20B7" w:rsidP="00EA20B7">
      <w:pPr>
        <w:spacing w:after="0" w:line="240" w:lineRule="auto"/>
        <w:ind w:firstLine="708"/>
        <w:jc w:val="both"/>
        <w:rPr>
          <w:rFonts w:ascii="Arial" w:eastAsia="Times New Roman" w:hAnsi="Arial" w:cs="Arial"/>
          <w:bCs/>
          <w:color w:val="212529"/>
          <w:sz w:val="24"/>
          <w:szCs w:val="24"/>
          <w:shd w:val="clear" w:color="auto" w:fill="FFFFFF"/>
          <w:lang w:eastAsia="pl-PL"/>
        </w:rPr>
      </w:pPr>
    </w:p>
    <w:p w:rsidR="007D3949" w:rsidRPr="00EA20B7" w:rsidRDefault="007D3949" w:rsidP="00EA20B7">
      <w:pPr>
        <w:spacing w:after="0" w:line="240" w:lineRule="auto"/>
        <w:jc w:val="both"/>
        <w:rPr>
          <w:rFonts w:ascii="Arial" w:eastAsia="Times New Roman" w:hAnsi="Arial" w:cs="Arial"/>
          <w:bCs/>
          <w:i/>
          <w:color w:val="212529"/>
          <w:sz w:val="24"/>
          <w:szCs w:val="24"/>
          <w:shd w:val="clear" w:color="auto" w:fill="FFFFFF"/>
          <w:lang w:eastAsia="pl-PL"/>
        </w:rPr>
      </w:pPr>
      <w:r w:rsidRPr="00EA20B7">
        <w:rPr>
          <w:rFonts w:ascii="Arial" w:eastAsia="Times New Roman" w:hAnsi="Arial" w:cs="Arial"/>
          <w:bCs/>
          <w:i/>
          <w:color w:val="212529"/>
          <w:sz w:val="24"/>
          <w:szCs w:val="24"/>
          <w:shd w:val="clear" w:color="auto" w:fill="FFFFFF"/>
          <w:lang w:eastAsia="pl-PL"/>
        </w:rPr>
        <w:lastRenderedPageBreak/>
        <w:t xml:space="preserve">Jak reagować. </w:t>
      </w:r>
    </w:p>
    <w:p w:rsidR="00333C38" w:rsidRPr="00EA20B7" w:rsidRDefault="007D3949" w:rsidP="00EA20B7">
      <w:pPr>
        <w:spacing w:after="0" w:line="240" w:lineRule="auto"/>
        <w:jc w:val="both"/>
        <w:rPr>
          <w:rFonts w:ascii="Arial" w:eastAsia="Times New Roman" w:hAnsi="Arial" w:cs="Arial"/>
          <w:bCs/>
          <w:color w:val="212529"/>
          <w:sz w:val="24"/>
          <w:szCs w:val="24"/>
          <w:shd w:val="clear" w:color="auto" w:fill="FFFFFF"/>
          <w:lang w:eastAsia="pl-PL"/>
        </w:rPr>
      </w:pPr>
      <w:r w:rsidRPr="00EA20B7">
        <w:rPr>
          <w:rFonts w:ascii="Arial" w:eastAsia="Times New Roman" w:hAnsi="Arial" w:cs="Arial"/>
          <w:bCs/>
          <w:color w:val="212529"/>
          <w:sz w:val="24"/>
          <w:szCs w:val="24"/>
          <w:shd w:val="clear" w:color="auto" w:fill="FFFFFF"/>
          <w:lang w:eastAsia="pl-PL"/>
        </w:rPr>
        <w:tab/>
        <w:t xml:space="preserve">„Odkrycie” samookaleczenia jest trudnym doświadczeniem, zarówno dla dziecka, które to zrobiło, jak i rodzica/nauczyciela/opiekuna, który to „odkrył”. </w:t>
      </w:r>
    </w:p>
    <w:p w:rsidR="00333C38" w:rsidRPr="00EA20B7" w:rsidRDefault="007D3949" w:rsidP="00EA20B7">
      <w:pPr>
        <w:spacing w:after="0" w:line="240" w:lineRule="auto"/>
        <w:jc w:val="both"/>
        <w:rPr>
          <w:rFonts w:ascii="Arial" w:eastAsia="Times New Roman" w:hAnsi="Arial" w:cs="Arial"/>
          <w:b/>
          <w:bCs/>
          <w:color w:val="212529"/>
          <w:sz w:val="24"/>
          <w:szCs w:val="24"/>
          <w:shd w:val="clear" w:color="auto" w:fill="FFFFFF"/>
          <w:lang w:eastAsia="pl-PL"/>
        </w:rPr>
      </w:pPr>
      <w:r w:rsidRPr="00EA20B7">
        <w:rPr>
          <w:rFonts w:ascii="Arial" w:eastAsia="Times New Roman" w:hAnsi="Arial" w:cs="Arial"/>
          <w:bCs/>
          <w:color w:val="212529"/>
          <w:sz w:val="24"/>
          <w:szCs w:val="24"/>
          <w:shd w:val="clear" w:color="auto" w:fill="FFFFFF"/>
          <w:lang w:eastAsia="pl-PL"/>
        </w:rPr>
        <w:t>W takich sytuacjac</w:t>
      </w:r>
      <w:r w:rsidR="00333C38" w:rsidRPr="00EA20B7">
        <w:rPr>
          <w:rFonts w:ascii="Arial" w:eastAsia="Times New Roman" w:hAnsi="Arial" w:cs="Arial"/>
          <w:bCs/>
          <w:color w:val="212529"/>
          <w:sz w:val="24"/>
          <w:szCs w:val="24"/>
          <w:shd w:val="clear" w:color="auto" w:fill="FFFFFF"/>
          <w:lang w:eastAsia="pl-PL"/>
        </w:rPr>
        <w:t xml:space="preserve">h </w:t>
      </w:r>
      <w:r w:rsidR="00333C38" w:rsidRPr="00EA20B7">
        <w:rPr>
          <w:rFonts w:ascii="Arial" w:eastAsia="Times New Roman" w:hAnsi="Arial" w:cs="Arial"/>
          <w:b/>
          <w:bCs/>
          <w:color w:val="212529"/>
          <w:sz w:val="24"/>
          <w:szCs w:val="24"/>
          <w:shd w:val="clear" w:color="auto" w:fill="FFFFFF"/>
          <w:lang w:eastAsia="pl-PL"/>
        </w:rPr>
        <w:t>nie można:</w:t>
      </w:r>
    </w:p>
    <w:p w:rsidR="007D3949" w:rsidRPr="00EA20B7" w:rsidRDefault="00333C38" w:rsidP="00EA20B7">
      <w:pPr>
        <w:pStyle w:val="Akapitzlist"/>
        <w:numPr>
          <w:ilvl w:val="0"/>
          <w:numId w:val="4"/>
        </w:numPr>
        <w:spacing w:after="0" w:line="240" w:lineRule="auto"/>
        <w:ind w:left="284" w:hanging="284"/>
        <w:jc w:val="both"/>
        <w:rPr>
          <w:rFonts w:ascii="Arial" w:eastAsia="Times New Roman" w:hAnsi="Arial" w:cs="Arial"/>
          <w:color w:val="212529"/>
          <w:sz w:val="24"/>
          <w:szCs w:val="24"/>
          <w:lang w:eastAsia="pl-PL"/>
        </w:rPr>
      </w:pPr>
      <w:r w:rsidRPr="00EA20B7">
        <w:rPr>
          <w:rFonts w:ascii="Arial" w:eastAsia="Times New Roman" w:hAnsi="Arial" w:cs="Arial"/>
          <w:bCs/>
          <w:color w:val="212529"/>
          <w:sz w:val="24"/>
          <w:szCs w:val="24"/>
          <w:shd w:val="clear" w:color="auto" w:fill="FFFFFF"/>
          <w:lang w:eastAsia="pl-PL"/>
        </w:rPr>
        <w:t>Bagatelizować zdarze</w:t>
      </w:r>
      <w:r w:rsidR="007D3949" w:rsidRPr="00EA20B7">
        <w:rPr>
          <w:rFonts w:ascii="Arial" w:eastAsia="Times New Roman" w:hAnsi="Arial" w:cs="Arial"/>
          <w:bCs/>
          <w:color w:val="212529"/>
          <w:sz w:val="24"/>
          <w:szCs w:val="24"/>
          <w:shd w:val="clear" w:color="auto" w:fill="FFFFFF"/>
          <w:lang w:eastAsia="pl-PL"/>
        </w:rPr>
        <w:t>nia</w:t>
      </w:r>
      <w:r w:rsidRPr="00EA20B7">
        <w:rPr>
          <w:rFonts w:ascii="Arial" w:eastAsia="Times New Roman" w:hAnsi="Arial" w:cs="Arial"/>
          <w:bCs/>
          <w:color w:val="212529"/>
          <w:sz w:val="24"/>
          <w:szCs w:val="24"/>
          <w:shd w:val="clear" w:color="auto" w:fill="FFFFFF"/>
          <w:lang w:eastAsia="pl-PL"/>
        </w:rPr>
        <w:t xml:space="preserve"> ani też go </w:t>
      </w:r>
      <w:r w:rsidR="00F23100" w:rsidRPr="00EA20B7">
        <w:rPr>
          <w:rFonts w:ascii="Arial" w:eastAsia="Times New Roman" w:hAnsi="Arial" w:cs="Arial"/>
          <w:bCs/>
          <w:color w:val="212529"/>
          <w:sz w:val="24"/>
          <w:szCs w:val="24"/>
          <w:shd w:val="clear" w:color="auto" w:fill="FFFFFF"/>
          <w:lang w:eastAsia="pl-PL"/>
        </w:rPr>
        <w:t>lekceważyć słowami „</w:t>
      </w:r>
      <w:r w:rsidR="00F23100" w:rsidRPr="00EA20B7">
        <w:rPr>
          <w:rFonts w:ascii="Arial" w:eastAsia="Times New Roman" w:hAnsi="Arial" w:cs="Arial"/>
          <w:bCs/>
          <w:i/>
          <w:color w:val="212529"/>
          <w:sz w:val="24"/>
          <w:szCs w:val="24"/>
          <w:shd w:val="clear" w:color="auto" w:fill="FFFFFF"/>
          <w:lang w:eastAsia="pl-PL"/>
        </w:rPr>
        <w:t>wyrośniesz z tego</w:t>
      </w:r>
      <w:r w:rsidR="00F23100" w:rsidRPr="00EA20B7">
        <w:rPr>
          <w:rFonts w:ascii="Arial" w:eastAsia="Times New Roman" w:hAnsi="Arial" w:cs="Arial"/>
          <w:bCs/>
          <w:color w:val="212529"/>
          <w:sz w:val="24"/>
          <w:szCs w:val="24"/>
          <w:shd w:val="clear" w:color="auto" w:fill="FFFFFF"/>
          <w:lang w:eastAsia="pl-PL"/>
        </w:rPr>
        <w:t>”, „</w:t>
      </w:r>
      <w:r w:rsidR="00F23100" w:rsidRPr="00EA20B7">
        <w:rPr>
          <w:rFonts w:ascii="Arial" w:eastAsia="Times New Roman" w:hAnsi="Arial" w:cs="Arial"/>
          <w:bCs/>
          <w:i/>
          <w:color w:val="212529"/>
          <w:sz w:val="24"/>
          <w:szCs w:val="24"/>
          <w:shd w:val="clear" w:color="auto" w:fill="FFFFFF"/>
          <w:lang w:eastAsia="pl-PL"/>
        </w:rPr>
        <w:t>ogarnij się, to nic takiego</w:t>
      </w:r>
      <w:r w:rsidR="00F23100" w:rsidRPr="00EA20B7">
        <w:rPr>
          <w:rFonts w:ascii="Arial" w:eastAsia="Times New Roman" w:hAnsi="Arial" w:cs="Arial"/>
          <w:bCs/>
          <w:color w:val="212529"/>
          <w:sz w:val="24"/>
          <w:szCs w:val="24"/>
          <w:shd w:val="clear" w:color="auto" w:fill="FFFFFF"/>
          <w:lang w:eastAsia="pl-PL"/>
        </w:rPr>
        <w:t xml:space="preserve">”. </w:t>
      </w:r>
      <w:r w:rsidRPr="00EA20B7">
        <w:rPr>
          <w:rFonts w:ascii="Arial" w:eastAsia="Times New Roman" w:hAnsi="Arial" w:cs="Arial"/>
          <w:bCs/>
          <w:color w:val="212529"/>
          <w:sz w:val="24"/>
          <w:szCs w:val="24"/>
          <w:shd w:val="clear" w:color="auto" w:fill="FFFFFF"/>
          <w:lang w:eastAsia="pl-PL"/>
        </w:rPr>
        <w:t>Samookaleczenia są sygnałem, że dzieje się coś groźnego, coś, co wymaga „zaopiekowania”. Ignorowanie tego może doprowadzić do eskalacji zachowań, uzależnienia albo próby samobójczej. Samookaleczenie nie jest oznaką słabości lecz niemym wołaniem o pomoc.</w:t>
      </w:r>
    </w:p>
    <w:p w:rsidR="00333C38" w:rsidRPr="00EA20B7" w:rsidRDefault="00333C38" w:rsidP="00EA20B7">
      <w:pPr>
        <w:pStyle w:val="Akapitzlist"/>
        <w:numPr>
          <w:ilvl w:val="0"/>
          <w:numId w:val="4"/>
        </w:numPr>
        <w:spacing w:after="0" w:line="240" w:lineRule="auto"/>
        <w:ind w:left="284" w:hanging="284"/>
        <w:jc w:val="both"/>
        <w:rPr>
          <w:rFonts w:ascii="Arial" w:eastAsia="Times New Roman" w:hAnsi="Arial" w:cs="Arial"/>
          <w:i/>
          <w:color w:val="212529"/>
          <w:sz w:val="24"/>
          <w:szCs w:val="24"/>
          <w:lang w:eastAsia="pl-PL"/>
        </w:rPr>
      </w:pPr>
      <w:r w:rsidRPr="00EA20B7">
        <w:rPr>
          <w:rFonts w:ascii="Arial" w:eastAsia="Times New Roman" w:hAnsi="Arial" w:cs="Arial"/>
          <w:color w:val="212529"/>
          <w:sz w:val="24"/>
          <w:szCs w:val="24"/>
          <w:lang w:eastAsia="pl-PL"/>
        </w:rPr>
        <w:t xml:space="preserve">Obwiniać </w:t>
      </w:r>
      <w:r w:rsidR="00A24B0A" w:rsidRPr="00EA20B7">
        <w:rPr>
          <w:rFonts w:ascii="Arial" w:eastAsia="Times New Roman" w:hAnsi="Arial" w:cs="Arial"/>
          <w:color w:val="212529"/>
          <w:sz w:val="24"/>
          <w:szCs w:val="24"/>
          <w:lang w:eastAsia="pl-PL"/>
        </w:rPr>
        <w:t>albo oskarżać dziecka słowami „</w:t>
      </w:r>
      <w:r w:rsidR="00F23100" w:rsidRPr="00EA20B7">
        <w:rPr>
          <w:rFonts w:ascii="Arial" w:eastAsia="Times New Roman" w:hAnsi="Arial" w:cs="Arial"/>
          <w:i/>
          <w:color w:val="212529"/>
          <w:sz w:val="24"/>
          <w:szCs w:val="24"/>
          <w:lang w:eastAsia="pl-PL"/>
        </w:rPr>
        <w:t xml:space="preserve">specjalnie to zrobiłeś”, „przez ciebie trafię do szpitala”. </w:t>
      </w:r>
      <w:r w:rsidR="00F23100" w:rsidRPr="00EA20B7">
        <w:rPr>
          <w:rFonts w:ascii="Arial" w:eastAsia="Times New Roman" w:hAnsi="Arial" w:cs="Arial"/>
          <w:color w:val="212529"/>
          <w:sz w:val="24"/>
          <w:szCs w:val="24"/>
          <w:lang w:eastAsia="pl-PL"/>
        </w:rPr>
        <w:t>Takie zachowanie zbuduje barierę między osobą potrzebującą pomocy a rodzicem/nauczycielem, czyli osobami, które mogą tej pomocy udzielić. Utrudni to znalezienie skutecznych sposobów pomocy.</w:t>
      </w:r>
    </w:p>
    <w:p w:rsidR="00F23100" w:rsidRPr="00EA20B7" w:rsidRDefault="00F23100" w:rsidP="00EA20B7">
      <w:pPr>
        <w:pStyle w:val="Akapitzlist"/>
        <w:numPr>
          <w:ilvl w:val="0"/>
          <w:numId w:val="4"/>
        </w:numPr>
        <w:spacing w:after="0" w:line="240" w:lineRule="auto"/>
        <w:ind w:left="284" w:hanging="284"/>
        <w:jc w:val="both"/>
        <w:rPr>
          <w:rFonts w:ascii="Arial" w:eastAsia="Times New Roman" w:hAnsi="Arial" w:cs="Arial"/>
          <w:i/>
          <w:color w:val="212529"/>
          <w:sz w:val="24"/>
          <w:szCs w:val="24"/>
          <w:lang w:eastAsia="pl-PL"/>
        </w:rPr>
      </w:pPr>
      <w:r w:rsidRPr="00EA20B7">
        <w:rPr>
          <w:rFonts w:ascii="Arial" w:eastAsia="Times New Roman" w:hAnsi="Arial" w:cs="Arial"/>
          <w:color w:val="212529"/>
          <w:sz w:val="24"/>
          <w:szCs w:val="24"/>
          <w:lang w:eastAsia="pl-PL"/>
        </w:rPr>
        <w:t xml:space="preserve">Wzmocnić kontroli i karać. Młody człowiek potrzebuje autonomii i możliwości decydowania o sobie. Wprowadzanie nadmiaru kontroli albo kar sprawi, że jeszcze skuteczniej będzie swoje samookaleczenia ukrywał. Pojawi się in też więcej. Nadmierna kontrola jest odbieraniem wolności, co sprawia dyskomfort </w:t>
      </w:r>
      <w:r w:rsidR="00EA20B7">
        <w:rPr>
          <w:rFonts w:ascii="Arial" w:eastAsia="Times New Roman" w:hAnsi="Arial" w:cs="Arial"/>
          <w:color w:val="212529"/>
          <w:sz w:val="24"/>
          <w:szCs w:val="24"/>
          <w:lang w:eastAsia="pl-PL"/>
        </w:rPr>
        <w:br/>
      </w:r>
      <w:r w:rsidRPr="00EA20B7">
        <w:rPr>
          <w:rFonts w:ascii="Arial" w:eastAsia="Times New Roman" w:hAnsi="Arial" w:cs="Arial"/>
          <w:color w:val="212529"/>
          <w:sz w:val="24"/>
          <w:szCs w:val="24"/>
          <w:lang w:eastAsia="pl-PL"/>
        </w:rPr>
        <w:t xml:space="preserve">a u wrażliwych osób ból. </w:t>
      </w:r>
      <w:r w:rsidR="00201F7A" w:rsidRPr="00EA20B7">
        <w:rPr>
          <w:rFonts w:ascii="Arial" w:eastAsia="Times New Roman" w:hAnsi="Arial" w:cs="Arial"/>
          <w:color w:val="212529"/>
          <w:sz w:val="24"/>
          <w:szCs w:val="24"/>
          <w:lang w:eastAsia="pl-PL"/>
        </w:rPr>
        <w:t xml:space="preserve">Kara również odbierana jako sposób zadawania dodatkowego bólu. </w:t>
      </w:r>
    </w:p>
    <w:p w:rsidR="00F23100" w:rsidRPr="00EA20B7" w:rsidRDefault="00201F7A" w:rsidP="00EA20B7">
      <w:pPr>
        <w:pStyle w:val="Akapitzlist"/>
        <w:numPr>
          <w:ilvl w:val="0"/>
          <w:numId w:val="4"/>
        </w:numPr>
        <w:spacing w:after="0" w:line="240" w:lineRule="auto"/>
        <w:ind w:left="284" w:hanging="284"/>
        <w:jc w:val="both"/>
        <w:rPr>
          <w:rFonts w:ascii="Arial" w:eastAsia="Times New Roman" w:hAnsi="Arial" w:cs="Arial"/>
          <w:i/>
          <w:color w:val="212529"/>
          <w:sz w:val="24"/>
          <w:szCs w:val="24"/>
          <w:lang w:eastAsia="pl-PL"/>
        </w:rPr>
      </w:pPr>
      <w:r w:rsidRPr="00EA20B7">
        <w:rPr>
          <w:rFonts w:ascii="Arial" w:eastAsia="Times New Roman" w:hAnsi="Arial" w:cs="Arial"/>
          <w:color w:val="212529"/>
          <w:sz w:val="24"/>
          <w:szCs w:val="24"/>
          <w:lang w:eastAsia="pl-PL"/>
        </w:rPr>
        <w:t>Grozić słowami „</w:t>
      </w:r>
      <w:r w:rsidRPr="00EA20B7">
        <w:rPr>
          <w:rFonts w:ascii="Arial" w:eastAsia="Times New Roman" w:hAnsi="Arial" w:cs="Arial"/>
          <w:i/>
          <w:color w:val="212529"/>
          <w:sz w:val="24"/>
          <w:szCs w:val="24"/>
          <w:lang w:eastAsia="pl-PL"/>
        </w:rPr>
        <w:t>jeszcze raz o to zrobisz, to zobaczysz</w:t>
      </w:r>
      <w:r w:rsidRPr="00EA20B7">
        <w:rPr>
          <w:rFonts w:ascii="Arial" w:eastAsia="Times New Roman" w:hAnsi="Arial" w:cs="Arial"/>
          <w:color w:val="212529"/>
          <w:sz w:val="24"/>
          <w:szCs w:val="24"/>
          <w:lang w:eastAsia="pl-PL"/>
        </w:rPr>
        <w:t>” albo wymuszać umowy „</w:t>
      </w:r>
      <w:r w:rsidRPr="00EA20B7">
        <w:rPr>
          <w:rFonts w:ascii="Arial" w:eastAsia="Times New Roman" w:hAnsi="Arial" w:cs="Arial"/>
          <w:i/>
          <w:color w:val="212529"/>
          <w:sz w:val="24"/>
          <w:szCs w:val="24"/>
          <w:lang w:eastAsia="pl-PL"/>
        </w:rPr>
        <w:t>obiecaj, że już tego nie zrobisz</w:t>
      </w:r>
      <w:r w:rsidRPr="00EA20B7">
        <w:rPr>
          <w:rFonts w:ascii="Arial" w:eastAsia="Times New Roman" w:hAnsi="Arial" w:cs="Arial"/>
          <w:color w:val="212529"/>
          <w:sz w:val="24"/>
          <w:szCs w:val="24"/>
          <w:lang w:eastAsia="pl-PL"/>
        </w:rPr>
        <w:t>” lub „</w:t>
      </w:r>
      <w:r w:rsidRPr="00EA20B7">
        <w:rPr>
          <w:rFonts w:ascii="Arial" w:eastAsia="Times New Roman" w:hAnsi="Arial" w:cs="Arial"/>
          <w:i/>
          <w:color w:val="212529"/>
          <w:sz w:val="24"/>
          <w:szCs w:val="24"/>
          <w:lang w:eastAsia="pl-PL"/>
        </w:rPr>
        <w:t>jak tego nie będziesz robił kupię ci nowego smartfona”.</w:t>
      </w:r>
      <w:r w:rsidRPr="00EA20B7">
        <w:rPr>
          <w:rFonts w:ascii="Arial" w:eastAsia="Times New Roman" w:hAnsi="Arial" w:cs="Arial"/>
          <w:color w:val="212529"/>
          <w:sz w:val="24"/>
          <w:szCs w:val="24"/>
          <w:lang w:eastAsia="pl-PL"/>
        </w:rPr>
        <w:t xml:space="preserve"> </w:t>
      </w:r>
    </w:p>
    <w:p w:rsidR="00F23100" w:rsidRPr="00EA20B7" w:rsidRDefault="00201F7A" w:rsidP="00EA20B7">
      <w:pPr>
        <w:pStyle w:val="Akapitzlist"/>
        <w:numPr>
          <w:ilvl w:val="0"/>
          <w:numId w:val="4"/>
        </w:numPr>
        <w:spacing w:after="0" w:line="240" w:lineRule="auto"/>
        <w:ind w:left="284" w:hanging="284"/>
        <w:jc w:val="both"/>
        <w:rPr>
          <w:rFonts w:ascii="Arial" w:eastAsia="Times New Roman" w:hAnsi="Arial" w:cs="Arial"/>
          <w:i/>
          <w:color w:val="212529"/>
          <w:sz w:val="24"/>
          <w:szCs w:val="24"/>
          <w:lang w:eastAsia="pl-PL"/>
        </w:rPr>
      </w:pPr>
      <w:r w:rsidRPr="00EA20B7">
        <w:rPr>
          <w:rFonts w:ascii="Arial" w:eastAsia="Times New Roman" w:hAnsi="Arial" w:cs="Arial"/>
          <w:color w:val="212529"/>
          <w:sz w:val="24"/>
          <w:szCs w:val="24"/>
          <w:lang w:eastAsia="pl-PL"/>
        </w:rPr>
        <w:t>Zawstydzać  słowami „</w:t>
      </w:r>
      <w:r w:rsidRPr="00EA20B7">
        <w:rPr>
          <w:rFonts w:ascii="Arial" w:eastAsia="Times New Roman" w:hAnsi="Arial" w:cs="Arial"/>
          <w:i/>
          <w:color w:val="212529"/>
          <w:sz w:val="24"/>
          <w:szCs w:val="24"/>
          <w:lang w:eastAsia="pl-PL"/>
        </w:rPr>
        <w:t>jak ty wyglądasz”, „do końca życia ci to zostanie”, „teraz musisz to przykrywać</w:t>
      </w:r>
      <w:r w:rsidRPr="00EA20B7">
        <w:rPr>
          <w:rFonts w:ascii="Arial" w:eastAsia="Times New Roman" w:hAnsi="Arial" w:cs="Arial"/>
          <w:color w:val="212529"/>
          <w:sz w:val="24"/>
          <w:szCs w:val="24"/>
          <w:lang w:eastAsia="pl-PL"/>
        </w:rPr>
        <w:t xml:space="preserve">”, </w:t>
      </w:r>
      <w:r w:rsidRPr="00EA20B7">
        <w:rPr>
          <w:rFonts w:ascii="Arial" w:eastAsia="Times New Roman" w:hAnsi="Arial" w:cs="Arial"/>
          <w:i/>
          <w:color w:val="212529"/>
          <w:sz w:val="24"/>
          <w:szCs w:val="24"/>
          <w:lang w:eastAsia="pl-PL"/>
        </w:rPr>
        <w:t xml:space="preserve">„co ty to wyprawiasz? </w:t>
      </w:r>
    </w:p>
    <w:p w:rsidR="00201F7A" w:rsidRPr="00EA20B7" w:rsidRDefault="00201F7A" w:rsidP="00EA20B7">
      <w:pPr>
        <w:pStyle w:val="Akapitzlist"/>
        <w:numPr>
          <w:ilvl w:val="0"/>
          <w:numId w:val="4"/>
        </w:numPr>
        <w:spacing w:after="0" w:line="240" w:lineRule="auto"/>
        <w:ind w:left="284" w:hanging="284"/>
        <w:jc w:val="both"/>
        <w:rPr>
          <w:rFonts w:ascii="Arial" w:eastAsia="Times New Roman" w:hAnsi="Arial" w:cs="Arial"/>
          <w:i/>
          <w:color w:val="212529"/>
          <w:sz w:val="24"/>
          <w:szCs w:val="24"/>
          <w:lang w:eastAsia="pl-PL"/>
        </w:rPr>
      </w:pPr>
      <w:r w:rsidRPr="00EA20B7">
        <w:rPr>
          <w:rFonts w:ascii="Arial" w:eastAsia="Times New Roman" w:hAnsi="Arial" w:cs="Arial"/>
          <w:color w:val="212529"/>
          <w:sz w:val="24"/>
          <w:szCs w:val="24"/>
          <w:lang w:eastAsia="pl-PL"/>
        </w:rPr>
        <w:t>Radzić, pouczać czyli przekazywać racjonalne powody, dla których nie warto się samo</w:t>
      </w:r>
      <w:r w:rsidR="00C27B54" w:rsidRPr="00EA20B7">
        <w:rPr>
          <w:rFonts w:ascii="Arial" w:eastAsia="Times New Roman" w:hAnsi="Arial" w:cs="Arial"/>
          <w:color w:val="212529"/>
          <w:sz w:val="24"/>
          <w:szCs w:val="24"/>
          <w:lang w:eastAsia="pl-PL"/>
        </w:rPr>
        <w:t xml:space="preserve"> </w:t>
      </w:r>
      <w:r w:rsidRPr="00EA20B7">
        <w:rPr>
          <w:rFonts w:ascii="Arial" w:eastAsia="Times New Roman" w:hAnsi="Arial" w:cs="Arial"/>
          <w:color w:val="212529"/>
          <w:sz w:val="24"/>
          <w:szCs w:val="24"/>
          <w:lang w:eastAsia="pl-PL"/>
        </w:rPr>
        <w:t xml:space="preserve">okaleczać. Uświadomienie nastolatkowi na poziomie racjonalnym negatywnych skutków samookaleczeń może się pojawić, ale dopiero w późniejszej fazie pracy terapeutycznej. Ponadto radząc działamy tylko na objaw, nie dotykamy przyczyn, fundamentów, tego, co leży u podstaw samookaleczeń. </w:t>
      </w:r>
    </w:p>
    <w:p w:rsidR="00201F7A" w:rsidRPr="00EA20B7" w:rsidRDefault="00201F7A" w:rsidP="00EA20B7">
      <w:pPr>
        <w:pStyle w:val="Akapitzlist"/>
        <w:numPr>
          <w:ilvl w:val="0"/>
          <w:numId w:val="4"/>
        </w:numPr>
        <w:spacing w:after="0" w:line="240" w:lineRule="auto"/>
        <w:ind w:left="284" w:hanging="284"/>
        <w:jc w:val="both"/>
        <w:rPr>
          <w:rFonts w:ascii="Arial" w:eastAsia="Times New Roman" w:hAnsi="Arial" w:cs="Arial"/>
          <w:i/>
          <w:color w:val="212529"/>
          <w:sz w:val="24"/>
          <w:szCs w:val="24"/>
          <w:lang w:eastAsia="pl-PL"/>
        </w:rPr>
      </w:pPr>
      <w:r w:rsidRPr="00EA20B7">
        <w:rPr>
          <w:rFonts w:ascii="Arial" w:eastAsia="Times New Roman" w:hAnsi="Arial" w:cs="Arial"/>
          <w:color w:val="212529"/>
          <w:sz w:val="24"/>
          <w:szCs w:val="24"/>
          <w:lang w:eastAsia="pl-PL"/>
        </w:rPr>
        <w:t>Stosować pozytywnych afirmacji słowami „</w:t>
      </w:r>
      <w:r w:rsidRPr="00EA20B7">
        <w:rPr>
          <w:rFonts w:ascii="Arial" w:eastAsia="Times New Roman" w:hAnsi="Arial" w:cs="Arial"/>
          <w:i/>
          <w:color w:val="212529"/>
          <w:sz w:val="24"/>
          <w:szCs w:val="24"/>
          <w:lang w:eastAsia="pl-PL"/>
        </w:rPr>
        <w:t>wszystko będzie dobrze”, wszystko się ułoży” „dasz radę”.</w:t>
      </w:r>
      <w:r w:rsidR="00C27B54" w:rsidRPr="00EA20B7">
        <w:rPr>
          <w:rFonts w:ascii="Arial" w:eastAsia="Times New Roman" w:hAnsi="Arial" w:cs="Arial"/>
          <w:i/>
          <w:color w:val="212529"/>
          <w:sz w:val="24"/>
          <w:szCs w:val="24"/>
          <w:lang w:eastAsia="pl-PL"/>
        </w:rPr>
        <w:t xml:space="preserve"> </w:t>
      </w:r>
      <w:r w:rsidR="00C27B54" w:rsidRPr="00EA20B7">
        <w:rPr>
          <w:rFonts w:ascii="Arial" w:eastAsia="Times New Roman" w:hAnsi="Arial" w:cs="Arial"/>
          <w:color w:val="212529"/>
          <w:sz w:val="24"/>
          <w:szCs w:val="24"/>
          <w:lang w:eastAsia="pl-PL"/>
        </w:rPr>
        <w:t xml:space="preserve">Próba zmiany nastawienia może zaostrzyć problem. </w:t>
      </w:r>
    </w:p>
    <w:p w:rsidR="00BE0B15" w:rsidRPr="00EA20B7" w:rsidRDefault="00BE0B15" w:rsidP="00EA20B7">
      <w:pPr>
        <w:spacing w:after="0" w:line="240" w:lineRule="auto"/>
        <w:jc w:val="both"/>
        <w:rPr>
          <w:rFonts w:ascii="Arial" w:eastAsia="Times New Roman" w:hAnsi="Arial" w:cs="Arial"/>
          <w:i/>
          <w:color w:val="212529"/>
          <w:sz w:val="24"/>
          <w:szCs w:val="24"/>
          <w:lang w:eastAsia="pl-PL"/>
        </w:rPr>
      </w:pPr>
    </w:p>
    <w:p w:rsidR="00BE0B15" w:rsidRPr="00EA20B7" w:rsidRDefault="00BE0B15" w:rsidP="00EA20B7">
      <w:pPr>
        <w:spacing w:after="0" w:line="240" w:lineRule="auto"/>
        <w:jc w:val="both"/>
        <w:rPr>
          <w:rFonts w:ascii="Arial" w:eastAsia="Times New Roman" w:hAnsi="Arial" w:cs="Arial"/>
          <w:color w:val="212529"/>
          <w:sz w:val="24"/>
          <w:szCs w:val="24"/>
          <w:lang w:eastAsia="pl-PL"/>
        </w:rPr>
      </w:pPr>
      <w:r w:rsidRPr="00EA20B7">
        <w:rPr>
          <w:rFonts w:ascii="Arial" w:eastAsia="Times New Roman" w:hAnsi="Arial" w:cs="Arial"/>
          <w:color w:val="212529"/>
          <w:sz w:val="24"/>
          <w:szCs w:val="24"/>
          <w:lang w:eastAsia="pl-PL"/>
        </w:rPr>
        <w:t xml:space="preserve">Co zatem należy robić w sytuacji, kiedy odkryjemy samookaleczenie </w:t>
      </w:r>
      <w:r w:rsidR="00EA20B7">
        <w:rPr>
          <w:rFonts w:ascii="Arial" w:eastAsia="Times New Roman" w:hAnsi="Arial" w:cs="Arial"/>
          <w:color w:val="212529"/>
          <w:sz w:val="24"/>
          <w:szCs w:val="24"/>
          <w:lang w:eastAsia="pl-PL"/>
        </w:rPr>
        <w:br/>
      </w:r>
      <w:r w:rsidRPr="00EA20B7">
        <w:rPr>
          <w:rFonts w:ascii="Arial" w:eastAsia="Times New Roman" w:hAnsi="Arial" w:cs="Arial"/>
          <w:color w:val="212529"/>
          <w:sz w:val="24"/>
          <w:szCs w:val="24"/>
          <w:lang w:eastAsia="pl-PL"/>
        </w:rPr>
        <w:t>u dziecka/nastolatka?</w:t>
      </w:r>
    </w:p>
    <w:p w:rsidR="00BE0B15" w:rsidRPr="00EA20B7" w:rsidRDefault="00BE0B15" w:rsidP="00EA20B7">
      <w:pPr>
        <w:spacing w:after="0" w:line="240" w:lineRule="auto"/>
        <w:jc w:val="both"/>
        <w:rPr>
          <w:rFonts w:ascii="Arial" w:eastAsia="Times New Roman" w:hAnsi="Arial" w:cs="Arial"/>
          <w:color w:val="212529"/>
          <w:sz w:val="24"/>
          <w:szCs w:val="24"/>
          <w:lang w:eastAsia="pl-PL"/>
        </w:rPr>
      </w:pPr>
    </w:p>
    <w:p w:rsidR="00BE0B15" w:rsidRPr="00EA20B7" w:rsidRDefault="00BE0B15" w:rsidP="00EA20B7">
      <w:pPr>
        <w:spacing w:after="0" w:line="240" w:lineRule="auto"/>
        <w:jc w:val="both"/>
        <w:rPr>
          <w:rFonts w:ascii="Arial" w:eastAsia="Times New Roman" w:hAnsi="Arial" w:cs="Arial"/>
          <w:color w:val="212529"/>
          <w:sz w:val="24"/>
          <w:szCs w:val="24"/>
          <w:lang w:eastAsia="pl-PL"/>
        </w:rPr>
      </w:pPr>
      <w:r w:rsidRPr="00EA20B7">
        <w:rPr>
          <w:rFonts w:ascii="Arial" w:eastAsia="Times New Roman" w:hAnsi="Arial" w:cs="Arial"/>
          <w:color w:val="212529"/>
          <w:sz w:val="24"/>
          <w:szCs w:val="24"/>
          <w:lang w:eastAsia="pl-PL"/>
        </w:rPr>
        <w:t xml:space="preserve">To, jaka będzie reakcja na samouszkodzenie będzie zależne od kilku czynników, które leżą u podłoża tych zachowań. Są to czynniki osobowościowe, czyli skłonności danej osoby do różnych działań, w tym samookaleczeń, czynniki biologiczne czyli związane np. z chorobami, zaburzeniami psychicznymi oraz czynniki środowiskowe związane </w:t>
      </w:r>
      <w:r w:rsidR="00EA20B7">
        <w:rPr>
          <w:rFonts w:ascii="Arial" w:eastAsia="Times New Roman" w:hAnsi="Arial" w:cs="Arial"/>
          <w:color w:val="212529"/>
          <w:sz w:val="24"/>
          <w:szCs w:val="24"/>
          <w:lang w:eastAsia="pl-PL"/>
        </w:rPr>
        <w:br/>
      </w:r>
      <w:r w:rsidRPr="00EA20B7">
        <w:rPr>
          <w:rFonts w:ascii="Arial" w:eastAsia="Times New Roman" w:hAnsi="Arial" w:cs="Arial"/>
          <w:color w:val="212529"/>
          <w:sz w:val="24"/>
          <w:szCs w:val="24"/>
          <w:lang w:eastAsia="pl-PL"/>
        </w:rPr>
        <w:t>z sytuacją rodzinną, szkołą, grupą rówieśniczą</w:t>
      </w:r>
      <w:r w:rsidR="0000677C" w:rsidRPr="00EA20B7">
        <w:rPr>
          <w:rFonts w:ascii="Arial" w:eastAsia="Times New Roman" w:hAnsi="Arial" w:cs="Arial"/>
          <w:color w:val="212529"/>
          <w:sz w:val="24"/>
          <w:szCs w:val="24"/>
          <w:lang w:eastAsia="pl-PL"/>
        </w:rPr>
        <w:t xml:space="preserve">, historią życia. </w:t>
      </w:r>
      <w:r w:rsidRPr="00EA20B7">
        <w:rPr>
          <w:rFonts w:ascii="Arial" w:eastAsia="Times New Roman" w:hAnsi="Arial" w:cs="Arial"/>
          <w:color w:val="212529"/>
          <w:sz w:val="24"/>
          <w:szCs w:val="24"/>
          <w:lang w:eastAsia="pl-PL"/>
        </w:rPr>
        <w:t xml:space="preserve"> </w:t>
      </w:r>
    </w:p>
    <w:p w:rsidR="00BE0B15" w:rsidRPr="00EA20B7" w:rsidRDefault="00BE0B15" w:rsidP="00EA20B7">
      <w:pPr>
        <w:spacing w:after="0" w:line="240" w:lineRule="auto"/>
        <w:jc w:val="both"/>
        <w:rPr>
          <w:rFonts w:ascii="Arial" w:eastAsia="Times New Roman" w:hAnsi="Arial" w:cs="Arial"/>
          <w:color w:val="212529"/>
          <w:sz w:val="24"/>
          <w:szCs w:val="24"/>
          <w:lang w:eastAsia="pl-PL"/>
        </w:rPr>
      </w:pPr>
      <w:r w:rsidRPr="00EA20B7">
        <w:rPr>
          <w:rFonts w:ascii="Arial" w:eastAsia="Times New Roman" w:hAnsi="Arial" w:cs="Arial"/>
          <w:color w:val="212529"/>
          <w:sz w:val="24"/>
          <w:szCs w:val="24"/>
          <w:lang w:eastAsia="pl-PL"/>
        </w:rPr>
        <w:t xml:space="preserve"> W sytuacji samookaleczeń </w:t>
      </w:r>
      <w:r w:rsidR="00DF493D" w:rsidRPr="00EA20B7">
        <w:rPr>
          <w:rFonts w:ascii="Arial" w:eastAsia="Times New Roman" w:hAnsi="Arial" w:cs="Arial"/>
          <w:color w:val="212529"/>
          <w:sz w:val="24"/>
          <w:szCs w:val="24"/>
          <w:lang w:eastAsia="pl-PL"/>
        </w:rPr>
        <w:t>należy:</w:t>
      </w:r>
    </w:p>
    <w:p w:rsidR="00DF493D" w:rsidRPr="00EA20B7" w:rsidRDefault="00DF493D" w:rsidP="00EA20B7">
      <w:pPr>
        <w:pStyle w:val="Akapitzlist"/>
        <w:numPr>
          <w:ilvl w:val="0"/>
          <w:numId w:val="6"/>
        </w:numPr>
        <w:spacing w:after="0" w:line="240" w:lineRule="auto"/>
        <w:ind w:left="284" w:hanging="284"/>
        <w:jc w:val="both"/>
        <w:rPr>
          <w:rFonts w:ascii="Arial" w:eastAsia="Times New Roman" w:hAnsi="Arial" w:cs="Arial"/>
          <w:color w:val="212529"/>
          <w:sz w:val="24"/>
          <w:szCs w:val="24"/>
          <w:lang w:eastAsia="pl-PL"/>
        </w:rPr>
      </w:pPr>
      <w:r w:rsidRPr="00EA20B7">
        <w:rPr>
          <w:rFonts w:ascii="Arial" w:eastAsia="Times New Roman" w:hAnsi="Arial" w:cs="Arial"/>
          <w:color w:val="212529"/>
          <w:sz w:val="24"/>
          <w:szCs w:val="24"/>
          <w:lang w:eastAsia="pl-PL"/>
        </w:rPr>
        <w:t>Zacho</w:t>
      </w:r>
      <w:r w:rsidR="00C32984" w:rsidRPr="00EA20B7">
        <w:rPr>
          <w:rFonts w:ascii="Arial" w:eastAsia="Times New Roman" w:hAnsi="Arial" w:cs="Arial"/>
          <w:color w:val="212529"/>
          <w:sz w:val="24"/>
          <w:szCs w:val="24"/>
          <w:lang w:eastAsia="pl-PL"/>
        </w:rPr>
        <w:t>wać</w:t>
      </w:r>
      <w:r w:rsidRPr="00EA20B7">
        <w:rPr>
          <w:rFonts w:ascii="Arial" w:eastAsia="Times New Roman" w:hAnsi="Arial" w:cs="Arial"/>
          <w:color w:val="212529"/>
          <w:sz w:val="24"/>
          <w:szCs w:val="24"/>
          <w:lang w:eastAsia="pl-PL"/>
        </w:rPr>
        <w:t xml:space="preserve"> </w:t>
      </w:r>
      <w:r w:rsidR="00C32984" w:rsidRPr="00EA20B7">
        <w:rPr>
          <w:rFonts w:ascii="Arial" w:eastAsia="Times New Roman" w:hAnsi="Arial" w:cs="Arial"/>
          <w:color w:val="212529"/>
          <w:sz w:val="24"/>
          <w:szCs w:val="24"/>
          <w:lang w:eastAsia="pl-PL"/>
        </w:rPr>
        <w:t xml:space="preserve">spokój i </w:t>
      </w:r>
      <w:r w:rsidRPr="00EA20B7">
        <w:rPr>
          <w:rFonts w:ascii="Arial" w:eastAsia="Times New Roman" w:hAnsi="Arial" w:cs="Arial"/>
          <w:color w:val="212529"/>
          <w:sz w:val="24"/>
          <w:szCs w:val="24"/>
          <w:lang w:eastAsia="pl-PL"/>
        </w:rPr>
        <w:t>akceptować fakt, że pojawił się poważny problem,</w:t>
      </w:r>
      <w:r w:rsidR="00265EA3" w:rsidRPr="00EA20B7">
        <w:rPr>
          <w:rFonts w:ascii="Arial" w:eastAsia="Times New Roman" w:hAnsi="Arial" w:cs="Arial"/>
          <w:color w:val="212529"/>
          <w:sz w:val="24"/>
          <w:szCs w:val="24"/>
          <w:lang w:eastAsia="pl-PL"/>
        </w:rPr>
        <w:t xml:space="preserve"> na który należy zareagować</w:t>
      </w:r>
      <w:r w:rsidRPr="00EA20B7">
        <w:rPr>
          <w:rFonts w:ascii="Arial" w:eastAsia="Times New Roman" w:hAnsi="Arial" w:cs="Arial"/>
          <w:color w:val="212529"/>
          <w:sz w:val="24"/>
          <w:szCs w:val="24"/>
          <w:lang w:eastAsia="pl-PL"/>
        </w:rPr>
        <w:t>.</w:t>
      </w:r>
    </w:p>
    <w:p w:rsidR="00DF493D" w:rsidRPr="00EA20B7" w:rsidRDefault="00C32984" w:rsidP="00EA20B7">
      <w:pPr>
        <w:pStyle w:val="Akapitzlist"/>
        <w:numPr>
          <w:ilvl w:val="0"/>
          <w:numId w:val="6"/>
        </w:numPr>
        <w:spacing w:after="0" w:line="240" w:lineRule="auto"/>
        <w:ind w:left="284" w:hanging="284"/>
        <w:jc w:val="both"/>
        <w:rPr>
          <w:rFonts w:ascii="Arial" w:eastAsia="Times New Roman" w:hAnsi="Arial" w:cs="Arial"/>
          <w:color w:val="212529"/>
          <w:sz w:val="24"/>
          <w:szCs w:val="24"/>
          <w:lang w:eastAsia="pl-PL"/>
        </w:rPr>
      </w:pPr>
      <w:r w:rsidRPr="00EA20B7">
        <w:rPr>
          <w:rFonts w:ascii="Arial" w:eastAsia="Times New Roman" w:hAnsi="Arial" w:cs="Arial"/>
          <w:color w:val="212529"/>
          <w:sz w:val="24"/>
          <w:szCs w:val="24"/>
          <w:lang w:eastAsia="pl-PL"/>
        </w:rPr>
        <w:t>Zapewnić</w:t>
      </w:r>
      <w:r w:rsidR="00DF493D" w:rsidRPr="00EA20B7">
        <w:rPr>
          <w:rFonts w:ascii="Arial" w:eastAsia="Times New Roman" w:hAnsi="Arial" w:cs="Arial"/>
          <w:color w:val="212529"/>
          <w:sz w:val="24"/>
          <w:szCs w:val="24"/>
          <w:lang w:eastAsia="pl-PL"/>
        </w:rPr>
        <w:t xml:space="preserve"> dziecko słowem i gestem, że nie zostanie z tym problemem</w:t>
      </w:r>
      <w:r w:rsidRPr="00EA20B7">
        <w:rPr>
          <w:rFonts w:ascii="Arial" w:eastAsia="Times New Roman" w:hAnsi="Arial" w:cs="Arial"/>
          <w:color w:val="212529"/>
          <w:sz w:val="24"/>
          <w:szCs w:val="24"/>
          <w:lang w:eastAsia="pl-PL"/>
        </w:rPr>
        <w:t xml:space="preserve"> samo, </w:t>
      </w:r>
      <w:r w:rsidR="00EA20B7">
        <w:rPr>
          <w:rFonts w:ascii="Arial" w:eastAsia="Times New Roman" w:hAnsi="Arial" w:cs="Arial"/>
          <w:color w:val="212529"/>
          <w:sz w:val="24"/>
          <w:szCs w:val="24"/>
          <w:lang w:eastAsia="pl-PL"/>
        </w:rPr>
        <w:br/>
      </w:r>
      <w:r w:rsidRPr="00EA20B7">
        <w:rPr>
          <w:rFonts w:ascii="Arial" w:eastAsia="Times New Roman" w:hAnsi="Arial" w:cs="Arial"/>
          <w:color w:val="212529"/>
          <w:sz w:val="24"/>
          <w:szCs w:val="24"/>
          <w:lang w:eastAsia="pl-PL"/>
        </w:rPr>
        <w:t>że będzie dla niego szukana</w:t>
      </w:r>
      <w:r w:rsidR="00DF493D" w:rsidRPr="00EA20B7">
        <w:rPr>
          <w:rFonts w:ascii="Arial" w:eastAsia="Times New Roman" w:hAnsi="Arial" w:cs="Arial"/>
          <w:color w:val="212529"/>
          <w:sz w:val="24"/>
          <w:szCs w:val="24"/>
          <w:lang w:eastAsia="pl-PL"/>
        </w:rPr>
        <w:t xml:space="preserve"> </w:t>
      </w:r>
      <w:r w:rsidRPr="00EA20B7">
        <w:rPr>
          <w:rFonts w:ascii="Arial" w:eastAsia="Times New Roman" w:hAnsi="Arial" w:cs="Arial"/>
          <w:color w:val="212529"/>
          <w:sz w:val="24"/>
          <w:szCs w:val="24"/>
          <w:lang w:eastAsia="pl-PL"/>
        </w:rPr>
        <w:t>najlepsza forma</w:t>
      </w:r>
      <w:r w:rsidR="00DF493D" w:rsidRPr="00EA20B7">
        <w:rPr>
          <w:rFonts w:ascii="Arial" w:eastAsia="Times New Roman" w:hAnsi="Arial" w:cs="Arial"/>
          <w:color w:val="212529"/>
          <w:sz w:val="24"/>
          <w:szCs w:val="24"/>
          <w:lang w:eastAsia="pl-PL"/>
        </w:rPr>
        <w:t xml:space="preserve"> pomocy.</w:t>
      </w:r>
    </w:p>
    <w:p w:rsidR="00DF493D" w:rsidRDefault="00DF493D" w:rsidP="00EA20B7">
      <w:pPr>
        <w:pStyle w:val="Akapitzlist"/>
        <w:numPr>
          <w:ilvl w:val="0"/>
          <w:numId w:val="6"/>
        </w:numPr>
        <w:spacing w:after="0" w:line="240" w:lineRule="auto"/>
        <w:ind w:left="284" w:hanging="284"/>
        <w:jc w:val="both"/>
        <w:rPr>
          <w:rFonts w:ascii="Arial" w:eastAsia="Times New Roman" w:hAnsi="Arial" w:cs="Arial"/>
          <w:color w:val="212529"/>
          <w:sz w:val="24"/>
          <w:szCs w:val="24"/>
          <w:lang w:eastAsia="pl-PL"/>
        </w:rPr>
      </w:pPr>
      <w:r w:rsidRPr="00EA20B7">
        <w:rPr>
          <w:rFonts w:ascii="Arial" w:eastAsia="Times New Roman" w:hAnsi="Arial" w:cs="Arial"/>
          <w:color w:val="212529"/>
          <w:sz w:val="24"/>
          <w:szCs w:val="24"/>
          <w:lang w:eastAsia="pl-PL"/>
        </w:rPr>
        <w:t>N</w:t>
      </w:r>
      <w:r w:rsidR="00265EA3" w:rsidRPr="00EA20B7">
        <w:rPr>
          <w:rFonts w:ascii="Arial" w:eastAsia="Times New Roman" w:hAnsi="Arial" w:cs="Arial"/>
          <w:color w:val="212529"/>
          <w:sz w:val="24"/>
          <w:szCs w:val="24"/>
          <w:lang w:eastAsia="pl-PL"/>
        </w:rPr>
        <w:t>ab</w:t>
      </w:r>
      <w:r w:rsidR="00C32984" w:rsidRPr="00EA20B7">
        <w:rPr>
          <w:rFonts w:ascii="Arial" w:eastAsia="Times New Roman" w:hAnsi="Arial" w:cs="Arial"/>
          <w:color w:val="212529"/>
          <w:sz w:val="24"/>
          <w:szCs w:val="24"/>
          <w:lang w:eastAsia="pl-PL"/>
        </w:rPr>
        <w:t>rać</w:t>
      </w:r>
      <w:r w:rsidRPr="00EA20B7">
        <w:rPr>
          <w:rFonts w:ascii="Arial" w:eastAsia="Times New Roman" w:hAnsi="Arial" w:cs="Arial"/>
          <w:color w:val="212529"/>
          <w:sz w:val="24"/>
          <w:szCs w:val="24"/>
          <w:lang w:eastAsia="pl-PL"/>
        </w:rPr>
        <w:t xml:space="preserve"> dystansu, n</w:t>
      </w:r>
      <w:r w:rsidR="00C32984" w:rsidRPr="00EA20B7">
        <w:rPr>
          <w:rFonts w:ascii="Arial" w:eastAsia="Times New Roman" w:hAnsi="Arial" w:cs="Arial"/>
          <w:color w:val="212529"/>
          <w:sz w:val="24"/>
          <w:szCs w:val="24"/>
          <w:lang w:eastAsia="pl-PL"/>
        </w:rPr>
        <w:t>ie wartościować</w:t>
      </w:r>
      <w:r w:rsidRPr="00EA20B7">
        <w:rPr>
          <w:rFonts w:ascii="Arial" w:eastAsia="Times New Roman" w:hAnsi="Arial" w:cs="Arial"/>
          <w:color w:val="212529"/>
          <w:sz w:val="24"/>
          <w:szCs w:val="24"/>
          <w:lang w:eastAsia="pl-PL"/>
        </w:rPr>
        <w:t>, ni</w:t>
      </w:r>
      <w:r w:rsidR="00C32984" w:rsidRPr="00EA20B7">
        <w:rPr>
          <w:rFonts w:ascii="Arial" w:eastAsia="Times New Roman" w:hAnsi="Arial" w:cs="Arial"/>
          <w:color w:val="212529"/>
          <w:sz w:val="24"/>
          <w:szCs w:val="24"/>
          <w:lang w:eastAsia="pl-PL"/>
        </w:rPr>
        <w:t>e oceniać, lecz opisać</w:t>
      </w:r>
      <w:r w:rsidRPr="00EA20B7">
        <w:rPr>
          <w:rFonts w:ascii="Arial" w:eastAsia="Times New Roman" w:hAnsi="Arial" w:cs="Arial"/>
          <w:color w:val="212529"/>
          <w:sz w:val="24"/>
          <w:szCs w:val="24"/>
          <w:lang w:eastAsia="pl-PL"/>
        </w:rPr>
        <w:t xml:space="preserve"> problem</w:t>
      </w:r>
      <w:r w:rsidR="00265EA3" w:rsidRPr="00EA20B7">
        <w:rPr>
          <w:rFonts w:ascii="Arial" w:eastAsia="Times New Roman" w:hAnsi="Arial" w:cs="Arial"/>
          <w:color w:val="212529"/>
          <w:sz w:val="24"/>
          <w:szCs w:val="24"/>
          <w:lang w:eastAsia="pl-PL"/>
        </w:rPr>
        <w:t>, czyli to co widać, czego można być pewnym</w:t>
      </w:r>
      <w:r w:rsidRPr="00EA20B7">
        <w:rPr>
          <w:rFonts w:ascii="Arial" w:eastAsia="Times New Roman" w:hAnsi="Arial" w:cs="Arial"/>
          <w:color w:val="212529"/>
          <w:sz w:val="24"/>
          <w:szCs w:val="24"/>
          <w:lang w:eastAsia="pl-PL"/>
        </w:rPr>
        <w:t>: „</w:t>
      </w:r>
      <w:r w:rsidRPr="00EA20B7">
        <w:rPr>
          <w:rFonts w:ascii="Arial" w:eastAsia="Times New Roman" w:hAnsi="Arial" w:cs="Arial"/>
          <w:i/>
          <w:color w:val="212529"/>
          <w:sz w:val="24"/>
          <w:szCs w:val="24"/>
          <w:lang w:eastAsia="pl-PL"/>
        </w:rPr>
        <w:t>widzę rany na twojej ręce, powiesz mi skąd się wzięły”</w:t>
      </w:r>
      <w:r w:rsidR="00C32984" w:rsidRPr="00EA20B7">
        <w:rPr>
          <w:rFonts w:ascii="Arial" w:eastAsia="Times New Roman" w:hAnsi="Arial" w:cs="Arial"/>
          <w:color w:val="212529"/>
          <w:sz w:val="24"/>
          <w:szCs w:val="24"/>
          <w:lang w:eastAsia="pl-PL"/>
        </w:rPr>
        <w:t>? Nie</w:t>
      </w:r>
      <w:r w:rsidR="00265EA3" w:rsidRPr="00EA20B7">
        <w:rPr>
          <w:rFonts w:ascii="Arial" w:eastAsia="Times New Roman" w:hAnsi="Arial" w:cs="Arial"/>
          <w:color w:val="212529"/>
          <w:sz w:val="24"/>
          <w:szCs w:val="24"/>
          <w:lang w:eastAsia="pl-PL"/>
        </w:rPr>
        <w:t xml:space="preserve"> być natarczywym i </w:t>
      </w:r>
      <w:r w:rsidR="00C32984" w:rsidRPr="00EA20B7">
        <w:rPr>
          <w:rFonts w:ascii="Arial" w:eastAsia="Times New Roman" w:hAnsi="Arial" w:cs="Arial"/>
          <w:color w:val="212529"/>
          <w:sz w:val="24"/>
          <w:szCs w:val="24"/>
          <w:lang w:eastAsia="pl-PL"/>
        </w:rPr>
        <w:t xml:space="preserve"> drążyć</w:t>
      </w:r>
      <w:r w:rsidRPr="00EA20B7">
        <w:rPr>
          <w:rFonts w:ascii="Arial" w:eastAsia="Times New Roman" w:hAnsi="Arial" w:cs="Arial"/>
          <w:color w:val="212529"/>
          <w:sz w:val="24"/>
          <w:szCs w:val="24"/>
          <w:lang w:eastAsia="pl-PL"/>
        </w:rPr>
        <w:t xml:space="preserve">, jeśli </w:t>
      </w:r>
      <w:r w:rsidR="00C32984" w:rsidRPr="00EA20B7">
        <w:rPr>
          <w:rFonts w:ascii="Arial" w:eastAsia="Times New Roman" w:hAnsi="Arial" w:cs="Arial"/>
          <w:color w:val="212529"/>
          <w:sz w:val="24"/>
          <w:szCs w:val="24"/>
          <w:lang w:eastAsia="pl-PL"/>
        </w:rPr>
        <w:t xml:space="preserve">nie chce odpowiadać, dać czas na reakcję i słowa. </w:t>
      </w:r>
    </w:p>
    <w:p w:rsidR="00EA20B7" w:rsidRDefault="00EA20B7" w:rsidP="00EA20B7">
      <w:pPr>
        <w:pStyle w:val="Akapitzlist"/>
        <w:spacing w:after="0" w:line="240" w:lineRule="auto"/>
        <w:ind w:left="284"/>
        <w:jc w:val="both"/>
        <w:rPr>
          <w:rFonts w:ascii="Arial" w:eastAsia="Times New Roman" w:hAnsi="Arial" w:cs="Arial"/>
          <w:color w:val="212529"/>
          <w:sz w:val="24"/>
          <w:szCs w:val="24"/>
          <w:lang w:eastAsia="pl-PL"/>
        </w:rPr>
      </w:pPr>
    </w:p>
    <w:p w:rsidR="00EA20B7" w:rsidRPr="00EA20B7" w:rsidRDefault="00EA20B7" w:rsidP="00EA20B7">
      <w:pPr>
        <w:pStyle w:val="Akapitzlist"/>
        <w:spacing w:after="0" w:line="240" w:lineRule="auto"/>
        <w:ind w:left="284"/>
        <w:jc w:val="both"/>
        <w:rPr>
          <w:rFonts w:ascii="Arial" w:eastAsia="Times New Roman" w:hAnsi="Arial" w:cs="Arial"/>
          <w:color w:val="212529"/>
          <w:sz w:val="24"/>
          <w:szCs w:val="24"/>
          <w:lang w:eastAsia="pl-PL"/>
        </w:rPr>
      </w:pPr>
    </w:p>
    <w:p w:rsidR="00DF493D" w:rsidRPr="00EA20B7" w:rsidRDefault="00DF493D" w:rsidP="00EA20B7">
      <w:pPr>
        <w:pStyle w:val="Akapitzlist"/>
        <w:numPr>
          <w:ilvl w:val="0"/>
          <w:numId w:val="6"/>
        </w:numPr>
        <w:spacing w:after="0" w:line="240" w:lineRule="auto"/>
        <w:ind w:left="284" w:hanging="284"/>
        <w:jc w:val="both"/>
        <w:rPr>
          <w:rFonts w:ascii="Arial" w:eastAsia="Times New Roman" w:hAnsi="Arial" w:cs="Arial"/>
          <w:color w:val="212529"/>
          <w:sz w:val="24"/>
          <w:szCs w:val="24"/>
          <w:lang w:eastAsia="pl-PL"/>
        </w:rPr>
      </w:pPr>
      <w:r w:rsidRPr="00EA20B7">
        <w:rPr>
          <w:rFonts w:ascii="Arial" w:eastAsia="Times New Roman" w:hAnsi="Arial" w:cs="Arial"/>
          <w:color w:val="212529"/>
          <w:sz w:val="24"/>
          <w:szCs w:val="24"/>
          <w:lang w:eastAsia="pl-PL"/>
        </w:rPr>
        <w:lastRenderedPageBreak/>
        <w:t>Rea</w:t>
      </w:r>
      <w:r w:rsidR="00C32984" w:rsidRPr="00EA20B7">
        <w:rPr>
          <w:rFonts w:ascii="Arial" w:eastAsia="Times New Roman" w:hAnsi="Arial" w:cs="Arial"/>
          <w:color w:val="212529"/>
          <w:sz w:val="24"/>
          <w:szCs w:val="24"/>
          <w:lang w:eastAsia="pl-PL"/>
        </w:rPr>
        <w:t>gować</w:t>
      </w:r>
      <w:r w:rsidRPr="00EA20B7">
        <w:rPr>
          <w:rFonts w:ascii="Arial" w:eastAsia="Times New Roman" w:hAnsi="Arial" w:cs="Arial"/>
          <w:color w:val="212529"/>
          <w:sz w:val="24"/>
          <w:szCs w:val="24"/>
          <w:lang w:eastAsia="pl-PL"/>
        </w:rPr>
        <w:t xml:space="preserve"> na problem, nie na objaw: „myślę, że cierpisz z powodu tych ran”, „myślę, że jest w twoim życiu coś trudnego”, „czasem, gdy jest nam ciężko szukamy różnych sposobów poradzenia sobie i nie zawsze znajdujemy ten najlepszy, „poszukamy innego rozwiązania”</w:t>
      </w:r>
      <w:r w:rsidR="00C32984" w:rsidRPr="00EA20B7">
        <w:rPr>
          <w:rFonts w:ascii="Arial" w:eastAsia="Times New Roman" w:hAnsi="Arial" w:cs="Arial"/>
          <w:color w:val="212529"/>
          <w:sz w:val="24"/>
          <w:szCs w:val="24"/>
          <w:lang w:eastAsia="pl-PL"/>
        </w:rPr>
        <w:t>. Tym sposobem można</w:t>
      </w:r>
      <w:r w:rsidRPr="00EA20B7">
        <w:rPr>
          <w:rFonts w:ascii="Arial" w:eastAsia="Times New Roman" w:hAnsi="Arial" w:cs="Arial"/>
          <w:color w:val="212529"/>
          <w:sz w:val="24"/>
          <w:szCs w:val="24"/>
          <w:lang w:eastAsia="pl-PL"/>
        </w:rPr>
        <w:t xml:space="preserve"> odgrodzić dziecko od problemu</w:t>
      </w:r>
      <w:r w:rsidR="00265EA3" w:rsidRPr="00EA20B7">
        <w:rPr>
          <w:rFonts w:ascii="Arial" w:eastAsia="Times New Roman" w:hAnsi="Arial" w:cs="Arial"/>
          <w:color w:val="212529"/>
          <w:sz w:val="24"/>
          <w:szCs w:val="24"/>
          <w:lang w:eastAsia="pl-PL"/>
        </w:rPr>
        <w:t xml:space="preserve"> i dać mu do zrozumienia, że</w:t>
      </w:r>
      <w:r w:rsidRPr="00EA20B7">
        <w:rPr>
          <w:rFonts w:ascii="Arial" w:eastAsia="Times New Roman" w:hAnsi="Arial" w:cs="Arial"/>
          <w:color w:val="212529"/>
          <w:sz w:val="24"/>
          <w:szCs w:val="24"/>
          <w:lang w:eastAsia="pl-PL"/>
        </w:rPr>
        <w:t xml:space="preserve"> nie zostało samo. </w:t>
      </w:r>
    </w:p>
    <w:p w:rsidR="00C32984" w:rsidRPr="00EA20B7" w:rsidRDefault="00C32984" w:rsidP="00EA20B7">
      <w:pPr>
        <w:pStyle w:val="Akapitzlist"/>
        <w:numPr>
          <w:ilvl w:val="0"/>
          <w:numId w:val="6"/>
        </w:numPr>
        <w:spacing w:after="0" w:line="240" w:lineRule="auto"/>
        <w:ind w:left="284" w:hanging="284"/>
        <w:jc w:val="both"/>
        <w:rPr>
          <w:rFonts w:ascii="Arial" w:eastAsia="Times New Roman" w:hAnsi="Arial" w:cs="Arial"/>
          <w:color w:val="212529"/>
          <w:sz w:val="24"/>
          <w:szCs w:val="24"/>
          <w:lang w:eastAsia="pl-PL"/>
        </w:rPr>
      </w:pPr>
      <w:r w:rsidRPr="00EA20B7">
        <w:rPr>
          <w:rFonts w:ascii="Arial" w:eastAsia="Times New Roman" w:hAnsi="Arial" w:cs="Arial"/>
          <w:color w:val="212529"/>
          <w:sz w:val="24"/>
          <w:szCs w:val="24"/>
          <w:lang w:eastAsia="pl-PL"/>
        </w:rPr>
        <w:t xml:space="preserve">Poszukać najlepszej, specjalistycznej formy pomocy dla nastolatka. </w:t>
      </w:r>
    </w:p>
    <w:p w:rsidR="00265EA3" w:rsidRPr="00EA20B7" w:rsidRDefault="00265EA3" w:rsidP="00EA20B7">
      <w:pPr>
        <w:spacing w:after="0" w:line="240" w:lineRule="auto"/>
        <w:jc w:val="both"/>
        <w:rPr>
          <w:rFonts w:ascii="Arial" w:eastAsia="Times New Roman" w:hAnsi="Arial" w:cs="Arial"/>
          <w:color w:val="212529"/>
          <w:sz w:val="24"/>
          <w:szCs w:val="24"/>
          <w:lang w:eastAsia="pl-PL"/>
        </w:rPr>
      </w:pPr>
    </w:p>
    <w:p w:rsidR="00265EA3" w:rsidRPr="00EA20B7" w:rsidRDefault="00265EA3" w:rsidP="00EA20B7">
      <w:pPr>
        <w:spacing w:after="0" w:line="240" w:lineRule="auto"/>
        <w:jc w:val="both"/>
        <w:rPr>
          <w:rFonts w:ascii="Arial" w:eastAsia="Times New Roman" w:hAnsi="Arial" w:cs="Arial"/>
          <w:color w:val="212529"/>
          <w:sz w:val="24"/>
          <w:szCs w:val="24"/>
          <w:lang w:eastAsia="pl-PL"/>
        </w:rPr>
      </w:pPr>
      <w:r w:rsidRPr="00EA20B7">
        <w:rPr>
          <w:rFonts w:ascii="Arial" w:eastAsia="Times New Roman" w:hAnsi="Arial" w:cs="Arial"/>
          <w:color w:val="212529"/>
          <w:sz w:val="24"/>
          <w:szCs w:val="24"/>
          <w:lang w:eastAsia="pl-PL"/>
        </w:rPr>
        <w:t>Pomoc dla samookalaczających się dzieci można znaleźć</w:t>
      </w:r>
      <w:r w:rsidR="0000677C" w:rsidRPr="00EA20B7">
        <w:rPr>
          <w:rFonts w:ascii="Arial" w:eastAsia="Times New Roman" w:hAnsi="Arial" w:cs="Arial"/>
          <w:color w:val="212529"/>
          <w:sz w:val="24"/>
          <w:szCs w:val="24"/>
          <w:lang w:eastAsia="pl-PL"/>
        </w:rPr>
        <w:t xml:space="preserve"> w:</w:t>
      </w:r>
    </w:p>
    <w:p w:rsidR="00786153" w:rsidRPr="00EA20B7" w:rsidRDefault="00786153" w:rsidP="00EA20B7">
      <w:pPr>
        <w:spacing w:after="0" w:line="240" w:lineRule="auto"/>
        <w:jc w:val="both"/>
        <w:rPr>
          <w:rFonts w:ascii="Arial" w:eastAsia="Times New Roman" w:hAnsi="Arial" w:cs="Arial"/>
          <w:color w:val="212529"/>
          <w:sz w:val="24"/>
          <w:szCs w:val="24"/>
          <w:lang w:eastAsia="pl-PL"/>
        </w:rPr>
      </w:pPr>
    </w:p>
    <w:p w:rsidR="0000677C" w:rsidRPr="00EA20B7" w:rsidRDefault="0000677C" w:rsidP="00EA20B7">
      <w:pPr>
        <w:spacing w:after="0" w:line="240" w:lineRule="auto"/>
        <w:jc w:val="both"/>
        <w:rPr>
          <w:rFonts w:ascii="Arial" w:eastAsia="Times New Roman" w:hAnsi="Arial" w:cs="Arial"/>
          <w:color w:val="212529"/>
          <w:sz w:val="24"/>
          <w:szCs w:val="24"/>
          <w:lang w:eastAsia="pl-PL"/>
        </w:rPr>
      </w:pPr>
      <w:r w:rsidRPr="00EA20B7">
        <w:rPr>
          <w:rFonts w:ascii="Arial" w:eastAsia="Times New Roman" w:hAnsi="Arial" w:cs="Arial"/>
          <w:color w:val="212529"/>
          <w:sz w:val="24"/>
          <w:szCs w:val="24"/>
          <w:lang w:eastAsia="pl-PL"/>
        </w:rPr>
        <w:t xml:space="preserve">- poradniach psychologiczno-pedagogicznych, </w:t>
      </w:r>
    </w:p>
    <w:p w:rsidR="0000677C" w:rsidRPr="00EA20B7" w:rsidRDefault="0000677C" w:rsidP="00EA20B7">
      <w:pPr>
        <w:spacing w:after="0" w:line="240" w:lineRule="auto"/>
        <w:jc w:val="both"/>
        <w:rPr>
          <w:rFonts w:ascii="Arial" w:eastAsia="Times New Roman" w:hAnsi="Arial" w:cs="Arial"/>
          <w:color w:val="212529"/>
          <w:sz w:val="24"/>
          <w:szCs w:val="24"/>
          <w:lang w:eastAsia="pl-PL"/>
        </w:rPr>
      </w:pPr>
      <w:r w:rsidRPr="00EA20B7">
        <w:rPr>
          <w:rFonts w:ascii="Arial" w:eastAsia="Times New Roman" w:hAnsi="Arial" w:cs="Arial"/>
          <w:color w:val="212529"/>
          <w:sz w:val="24"/>
          <w:szCs w:val="24"/>
          <w:lang w:eastAsia="pl-PL"/>
        </w:rPr>
        <w:t xml:space="preserve">- przychodniach zdrowia oraz zdrowia psychicznego, </w:t>
      </w:r>
    </w:p>
    <w:p w:rsidR="0000677C" w:rsidRPr="00EA20B7" w:rsidRDefault="0000677C" w:rsidP="00EA20B7">
      <w:pPr>
        <w:spacing w:after="0" w:line="240" w:lineRule="auto"/>
        <w:jc w:val="both"/>
        <w:rPr>
          <w:rFonts w:ascii="Arial" w:eastAsia="Times New Roman" w:hAnsi="Arial" w:cs="Arial"/>
          <w:color w:val="212529"/>
          <w:sz w:val="24"/>
          <w:szCs w:val="24"/>
          <w:lang w:eastAsia="pl-PL"/>
        </w:rPr>
      </w:pPr>
      <w:r w:rsidRPr="00EA20B7">
        <w:rPr>
          <w:rFonts w:ascii="Arial" w:eastAsia="Times New Roman" w:hAnsi="Arial" w:cs="Arial"/>
          <w:color w:val="212529"/>
          <w:sz w:val="24"/>
          <w:szCs w:val="24"/>
          <w:lang w:eastAsia="pl-PL"/>
        </w:rPr>
        <w:t xml:space="preserve">- gabinetach i ośrodkach psychoterapeutycznych, </w:t>
      </w:r>
    </w:p>
    <w:p w:rsidR="00786153" w:rsidRPr="00EA20B7" w:rsidRDefault="0000677C" w:rsidP="00EA20B7">
      <w:pPr>
        <w:spacing w:after="0" w:line="240" w:lineRule="auto"/>
        <w:jc w:val="both"/>
        <w:rPr>
          <w:rFonts w:ascii="Arial" w:eastAsia="Times New Roman" w:hAnsi="Arial" w:cs="Arial"/>
          <w:color w:val="212529"/>
          <w:sz w:val="24"/>
          <w:szCs w:val="24"/>
          <w:lang w:eastAsia="pl-PL"/>
        </w:rPr>
      </w:pPr>
      <w:r w:rsidRPr="00EA20B7">
        <w:rPr>
          <w:rFonts w:ascii="Arial" w:eastAsia="Times New Roman" w:hAnsi="Arial" w:cs="Arial"/>
          <w:color w:val="212529"/>
          <w:sz w:val="24"/>
          <w:szCs w:val="24"/>
          <w:lang w:eastAsia="pl-PL"/>
        </w:rPr>
        <w:t>- oś</w:t>
      </w:r>
      <w:r w:rsidR="00786153" w:rsidRPr="00EA20B7">
        <w:rPr>
          <w:rFonts w:ascii="Arial" w:eastAsia="Times New Roman" w:hAnsi="Arial" w:cs="Arial"/>
          <w:color w:val="212529"/>
          <w:sz w:val="24"/>
          <w:szCs w:val="24"/>
          <w:lang w:eastAsia="pl-PL"/>
        </w:rPr>
        <w:t>rodkach interwencji kryzysowej.</w:t>
      </w:r>
    </w:p>
    <w:p w:rsidR="00786153" w:rsidRPr="00EA20B7" w:rsidRDefault="00786153" w:rsidP="00EA20B7">
      <w:pPr>
        <w:spacing w:after="0" w:line="240" w:lineRule="auto"/>
        <w:jc w:val="both"/>
        <w:rPr>
          <w:rFonts w:ascii="Arial" w:eastAsia="Times New Roman" w:hAnsi="Arial" w:cs="Arial"/>
          <w:color w:val="212529"/>
          <w:sz w:val="24"/>
          <w:szCs w:val="24"/>
          <w:lang w:eastAsia="pl-PL"/>
        </w:rPr>
      </w:pPr>
    </w:p>
    <w:p w:rsidR="00786153" w:rsidRPr="00EA20B7" w:rsidRDefault="00786153" w:rsidP="00EA20B7">
      <w:pPr>
        <w:spacing w:after="0" w:line="240" w:lineRule="auto"/>
        <w:jc w:val="both"/>
        <w:rPr>
          <w:rFonts w:ascii="Arial" w:eastAsia="Times New Roman" w:hAnsi="Arial" w:cs="Arial"/>
          <w:color w:val="212529"/>
          <w:sz w:val="24"/>
          <w:szCs w:val="24"/>
          <w:lang w:eastAsia="pl-PL"/>
        </w:rPr>
      </w:pPr>
      <w:r w:rsidRPr="00EA20B7">
        <w:rPr>
          <w:rFonts w:ascii="Arial" w:eastAsia="Times New Roman" w:hAnsi="Arial" w:cs="Arial"/>
          <w:color w:val="212529"/>
          <w:sz w:val="24"/>
          <w:szCs w:val="24"/>
          <w:lang w:eastAsia="pl-PL"/>
        </w:rPr>
        <w:t>W Polsce działają również telefony zaufania:</w:t>
      </w:r>
    </w:p>
    <w:p w:rsidR="00786153" w:rsidRPr="00EA20B7" w:rsidRDefault="00786153" w:rsidP="00EA20B7">
      <w:pPr>
        <w:spacing w:after="0" w:line="240" w:lineRule="auto"/>
        <w:jc w:val="both"/>
        <w:rPr>
          <w:rFonts w:ascii="Arial" w:eastAsia="Times New Roman" w:hAnsi="Arial" w:cs="Arial"/>
          <w:color w:val="212529"/>
          <w:sz w:val="24"/>
          <w:szCs w:val="24"/>
          <w:lang w:eastAsia="pl-PL"/>
        </w:rPr>
      </w:pPr>
      <w:r w:rsidRPr="00EA20B7">
        <w:rPr>
          <w:rFonts w:ascii="Arial" w:eastAsia="Times New Roman" w:hAnsi="Arial" w:cs="Arial"/>
          <w:color w:val="212529"/>
          <w:sz w:val="24"/>
          <w:szCs w:val="24"/>
          <w:lang w:eastAsia="pl-PL"/>
        </w:rPr>
        <w:t>- 800 12 12 12 – dziecięcy telefon zaufania rzecznika praw dziecka, gdzie mogą dzwonić również osoby dorosłe, aby zgłosić problem dziecka.</w:t>
      </w:r>
    </w:p>
    <w:p w:rsidR="00786153" w:rsidRPr="00EA20B7" w:rsidRDefault="00786153" w:rsidP="00EA20B7">
      <w:pPr>
        <w:spacing w:after="0" w:line="240" w:lineRule="auto"/>
        <w:jc w:val="both"/>
        <w:rPr>
          <w:rFonts w:ascii="Arial" w:eastAsia="Times New Roman" w:hAnsi="Arial" w:cs="Arial"/>
          <w:color w:val="212529"/>
          <w:sz w:val="24"/>
          <w:szCs w:val="24"/>
          <w:lang w:eastAsia="pl-PL"/>
        </w:rPr>
      </w:pPr>
      <w:r w:rsidRPr="00EA20B7">
        <w:rPr>
          <w:rFonts w:ascii="Arial" w:eastAsia="Times New Roman" w:hAnsi="Arial" w:cs="Arial"/>
          <w:color w:val="212529"/>
          <w:sz w:val="24"/>
          <w:szCs w:val="24"/>
          <w:lang w:eastAsia="pl-PL"/>
        </w:rPr>
        <w:t xml:space="preserve">- 116 111 – telefon zaufania dla dzieci i młodzieży Fundacji Dajemy Dzieciom Siłę, </w:t>
      </w:r>
    </w:p>
    <w:p w:rsidR="00786153" w:rsidRDefault="00786153" w:rsidP="00EA20B7">
      <w:pPr>
        <w:spacing w:after="0" w:line="240" w:lineRule="auto"/>
        <w:jc w:val="both"/>
        <w:rPr>
          <w:rFonts w:ascii="Arial" w:eastAsia="Times New Roman" w:hAnsi="Arial" w:cs="Arial"/>
          <w:color w:val="212529"/>
          <w:sz w:val="24"/>
          <w:szCs w:val="24"/>
          <w:lang w:eastAsia="pl-PL"/>
        </w:rPr>
      </w:pPr>
      <w:r w:rsidRPr="00EA20B7">
        <w:rPr>
          <w:rFonts w:ascii="Arial" w:eastAsia="Times New Roman" w:hAnsi="Arial" w:cs="Arial"/>
          <w:color w:val="212529"/>
          <w:sz w:val="24"/>
          <w:szCs w:val="24"/>
          <w:lang w:eastAsia="pl-PL"/>
        </w:rPr>
        <w:t xml:space="preserve">- 800 800 605 – infolinia „Pomagamy” Ministerstwa Edukacji i Nauki. </w:t>
      </w:r>
    </w:p>
    <w:p w:rsidR="00FD07F7" w:rsidRDefault="00FD07F7" w:rsidP="00EA20B7">
      <w:pPr>
        <w:spacing w:after="0" w:line="240" w:lineRule="auto"/>
        <w:jc w:val="both"/>
        <w:rPr>
          <w:rFonts w:ascii="Arial" w:eastAsia="Times New Roman" w:hAnsi="Arial" w:cs="Arial"/>
          <w:color w:val="212529"/>
          <w:sz w:val="24"/>
          <w:szCs w:val="24"/>
          <w:lang w:eastAsia="pl-PL"/>
        </w:rPr>
      </w:pPr>
    </w:p>
    <w:p w:rsidR="00FD07F7" w:rsidRDefault="00FD07F7" w:rsidP="00EA20B7">
      <w:pPr>
        <w:spacing w:after="0" w:line="240" w:lineRule="auto"/>
        <w:jc w:val="both"/>
        <w:rPr>
          <w:rFonts w:ascii="Arial" w:eastAsia="Times New Roman" w:hAnsi="Arial" w:cs="Arial"/>
          <w:color w:val="212529"/>
          <w:sz w:val="24"/>
          <w:szCs w:val="24"/>
          <w:lang w:eastAsia="pl-PL"/>
        </w:rPr>
      </w:pPr>
    </w:p>
    <w:p w:rsidR="00FD07F7" w:rsidRDefault="00FD07F7" w:rsidP="00EA20B7">
      <w:pPr>
        <w:spacing w:after="0" w:line="240" w:lineRule="auto"/>
        <w:jc w:val="both"/>
        <w:rPr>
          <w:rFonts w:ascii="Arial" w:eastAsia="Times New Roman" w:hAnsi="Arial" w:cs="Arial"/>
          <w:color w:val="212529"/>
          <w:sz w:val="24"/>
          <w:szCs w:val="24"/>
          <w:lang w:eastAsia="pl-PL"/>
        </w:rPr>
      </w:pPr>
      <w:r>
        <w:rPr>
          <w:rFonts w:ascii="Arial" w:eastAsia="Times New Roman" w:hAnsi="Arial" w:cs="Arial"/>
          <w:color w:val="212529"/>
          <w:sz w:val="24"/>
          <w:szCs w:val="24"/>
          <w:lang w:eastAsia="pl-PL"/>
        </w:rPr>
        <w:t>Monika Bosek-Kaczmarzyk</w:t>
      </w:r>
    </w:p>
    <w:p w:rsidR="00FD07F7" w:rsidRPr="00EA20B7" w:rsidRDefault="00FD07F7" w:rsidP="00EA20B7">
      <w:pPr>
        <w:spacing w:after="0" w:line="240" w:lineRule="auto"/>
        <w:jc w:val="both"/>
        <w:rPr>
          <w:rFonts w:ascii="Arial" w:eastAsia="Times New Roman" w:hAnsi="Arial" w:cs="Arial"/>
          <w:color w:val="212529"/>
          <w:sz w:val="24"/>
          <w:szCs w:val="24"/>
          <w:lang w:eastAsia="pl-PL"/>
        </w:rPr>
      </w:pPr>
      <w:r>
        <w:rPr>
          <w:rFonts w:ascii="Arial" w:eastAsia="Times New Roman" w:hAnsi="Arial" w:cs="Arial"/>
          <w:color w:val="212529"/>
          <w:sz w:val="24"/>
          <w:szCs w:val="24"/>
          <w:lang w:eastAsia="pl-PL"/>
        </w:rPr>
        <w:t>psycholog</w:t>
      </w:r>
      <w:bookmarkStart w:id="0" w:name="_GoBack"/>
      <w:bookmarkEnd w:id="0"/>
    </w:p>
    <w:p w:rsidR="00786153" w:rsidRPr="00EA20B7" w:rsidRDefault="00786153" w:rsidP="00EA20B7">
      <w:pPr>
        <w:spacing w:after="0" w:line="240" w:lineRule="auto"/>
        <w:jc w:val="both"/>
        <w:rPr>
          <w:rFonts w:ascii="Arial" w:eastAsia="Times New Roman" w:hAnsi="Arial" w:cs="Arial"/>
          <w:color w:val="212529"/>
          <w:sz w:val="24"/>
          <w:szCs w:val="24"/>
          <w:lang w:eastAsia="pl-PL"/>
        </w:rPr>
      </w:pPr>
    </w:p>
    <w:p w:rsidR="0000677C" w:rsidRPr="00EA20B7" w:rsidRDefault="0000677C" w:rsidP="00EA20B7">
      <w:pPr>
        <w:spacing w:after="0" w:line="240" w:lineRule="auto"/>
        <w:jc w:val="both"/>
        <w:rPr>
          <w:rFonts w:ascii="Arial" w:eastAsia="Times New Roman" w:hAnsi="Arial" w:cs="Arial"/>
          <w:color w:val="212529"/>
          <w:sz w:val="24"/>
          <w:szCs w:val="24"/>
          <w:lang w:eastAsia="pl-PL"/>
        </w:rPr>
      </w:pPr>
    </w:p>
    <w:p w:rsidR="0000677C" w:rsidRPr="00EA20B7" w:rsidRDefault="0000677C" w:rsidP="00EA20B7">
      <w:pPr>
        <w:spacing w:after="0" w:line="240" w:lineRule="auto"/>
        <w:jc w:val="both"/>
        <w:rPr>
          <w:rFonts w:ascii="Arial" w:eastAsia="Times New Roman" w:hAnsi="Arial" w:cs="Arial"/>
          <w:color w:val="212529"/>
          <w:sz w:val="24"/>
          <w:szCs w:val="24"/>
          <w:lang w:eastAsia="pl-PL"/>
        </w:rPr>
      </w:pPr>
    </w:p>
    <w:p w:rsidR="0000677C" w:rsidRPr="00EA20B7" w:rsidRDefault="0000677C" w:rsidP="00EA20B7">
      <w:pPr>
        <w:spacing w:after="0" w:line="240" w:lineRule="auto"/>
        <w:jc w:val="both"/>
        <w:rPr>
          <w:rFonts w:ascii="Arial" w:eastAsia="Times New Roman" w:hAnsi="Arial" w:cs="Arial"/>
          <w:color w:val="212529"/>
          <w:sz w:val="24"/>
          <w:szCs w:val="24"/>
          <w:lang w:eastAsia="pl-PL"/>
        </w:rPr>
      </w:pPr>
    </w:p>
    <w:p w:rsidR="00265EA3" w:rsidRPr="00EA20B7" w:rsidRDefault="00265EA3" w:rsidP="00EA20B7">
      <w:pPr>
        <w:spacing w:after="0" w:line="240" w:lineRule="auto"/>
        <w:jc w:val="both"/>
        <w:rPr>
          <w:rFonts w:ascii="Arial" w:eastAsia="Times New Roman" w:hAnsi="Arial" w:cs="Arial"/>
          <w:color w:val="212529"/>
          <w:sz w:val="24"/>
          <w:szCs w:val="24"/>
          <w:lang w:eastAsia="pl-PL"/>
        </w:rPr>
      </w:pPr>
    </w:p>
    <w:p w:rsidR="00265EA3" w:rsidRPr="00EA20B7" w:rsidRDefault="00265EA3" w:rsidP="00EA20B7">
      <w:pPr>
        <w:spacing w:after="0" w:line="240" w:lineRule="auto"/>
        <w:jc w:val="both"/>
        <w:rPr>
          <w:rFonts w:ascii="Arial" w:eastAsia="Times New Roman" w:hAnsi="Arial" w:cs="Arial"/>
          <w:color w:val="212529"/>
          <w:sz w:val="24"/>
          <w:szCs w:val="24"/>
          <w:lang w:eastAsia="pl-PL"/>
        </w:rPr>
      </w:pPr>
    </w:p>
    <w:p w:rsidR="00265EA3" w:rsidRDefault="00265EA3" w:rsidP="00EA20B7">
      <w:pPr>
        <w:spacing w:after="0" w:line="240" w:lineRule="auto"/>
        <w:jc w:val="both"/>
        <w:rPr>
          <w:rFonts w:ascii="Arial" w:eastAsia="Times New Roman" w:hAnsi="Arial" w:cs="Arial"/>
          <w:color w:val="212529"/>
          <w:sz w:val="32"/>
          <w:szCs w:val="32"/>
          <w:lang w:eastAsia="pl-PL"/>
        </w:rPr>
      </w:pPr>
    </w:p>
    <w:p w:rsidR="00265EA3" w:rsidRDefault="00265EA3" w:rsidP="00EA20B7">
      <w:pPr>
        <w:spacing w:after="0" w:line="240" w:lineRule="auto"/>
        <w:jc w:val="both"/>
        <w:rPr>
          <w:rFonts w:ascii="Arial" w:eastAsia="Times New Roman" w:hAnsi="Arial" w:cs="Arial"/>
          <w:color w:val="212529"/>
          <w:sz w:val="32"/>
          <w:szCs w:val="32"/>
          <w:lang w:eastAsia="pl-PL"/>
        </w:rPr>
      </w:pPr>
    </w:p>
    <w:p w:rsidR="00265EA3" w:rsidRPr="00265EA3" w:rsidRDefault="00265EA3" w:rsidP="00EA20B7">
      <w:pPr>
        <w:spacing w:after="0" w:line="240" w:lineRule="auto"/>
        <w:jc w:val="both"/>
        <w:rPr>
          <w:rFonts w:ascii="Arial" w:eastAsia="Times New Roman" w:hAnsi="Arial" w:cs="Arial"/>
          <w:color w:val="212529"/>
          <w:sz w:val="32"/>
          <w:szCs w:val="32"/>
          <w:lang w:eastAsia="pl-PL"/>
        </w:rPr>
      </w:pPr>
    </w:p>
    <w:p w:rsidR="00BE0B15" w:rsidRPr="00BE0B15" w:rsidRDefault="00BE0B15" w:rsidP="00BE0B15">
      <w:pPr>
        <w:spacing w:after="0" w:line="240" w:lineRule="auto"/>
        <w:jc w:val="both"/>
        <w:rPr>
          <w:rFonts w:ascii="Arial" w:eastAsia="Times New Roman" w:hAnsi="Arial" w:cs="Arial"/>
          <w:color w:val="212529"/>
          <w:sz w:val="32"/>
          <w:szCs w:val="32"/>
          <w:lang w:eastAsia="pl-PL"/>
        </w:rPr>
      </w:pPr>
    </w:p>
    <w:p w:rsidR="00777BD4" w:rsidRPr="00777BD4" w:rsidRDefault="00777BD4">
      <w:pPr>
        <w:rPr>
          <w:sz w:val="32"/>
          <w:szCs w:val="32"/>
        </w:rPr>
      </w:pPr>
    </w:p>
    <w:sectPr w:rsidR="00777BD4" w:rsidRPr="00777BD4" w:rsidSect="00EA20B7">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A92" w:rsidRDefault="00F35A92" w:rsidP="00DF493D">
      <w:pPr>
        <w:spacing w:after="0" w:line="240" w:lineRule="auto"/>
      </w:pPr>
      <w:r>
        <w:separator/>
      </w:r>
    </w:p>
  </w:endnote>
  <w:endnote w:type="continuationSeparator" w:id="0">
    <w:p w:rsidR="00F35A92" w:rsidRDefault="00F35A92" w:rsidP="00DF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A92" w:rsidRDefault="00F35A92" w:rsidP="00DF493D">
      <w:pPr>
        <w:spacing w:after="0" w:line="240" w:lineRule="auto"/>
      </w:pPr>
      <w:r>
        <w:separator/>
      </w:r>
    </w:p>
  </w:footnote>
  <w:footnote w:type="continuationSeparator" w:id="0">
    <w:p w:rsidR="00F35A92" w:rsidRDefault="00F35A92" w:rsidP="00DF49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05D95"/>
    <w:multiLevelType w:val="multilevel"/>
    <w:tmpl w:val="D4A8C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C971F3"/>
    <w:multiLevelType w:val="hybridMultilevel"/>
    <w:tmpl w:val="74CE61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8F30702"/>
    <w:multiLevelType w:val="multilevel"/>
    <w:tmpl w:val="27F42B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B36690"/>
    <w:multiLevelType w:val="multilevel"/>
    <w:tmpl w:val="C114A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ECC243C"/>
    <w:multiLevelType w:val="hybridMultilevel"/>
    <w:tmpl w:val="7A769C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7F680E0A"/>
    <w:multiLevelType w:val="hybridMultilevel"/>
    <w:tmpl w:val="8710F078"/>
    <w:lvl w:ilvl="0" w:tplc="04150001">
      <w:start w:val="1"/>
      <w:numFmt w:val="bullet"/>
      <w:lvlText w:val=""/>
      <w:lvlJc w:val="left"/>
      <w:pPr>
        <w:ind w:left="804" w:hanging="360"/>
      </w:pPr>
      <w:rPr>
        <w:rFonts w:ascii="Symbol" w:hAnsi="Symbol" w:hint="default"/>
      </w:rPr>
    </w:lvl>
    <w:lvl w:ilvl="1" w:tplc="04150003" w:tentative="1">
      <w:start w:val="1"/>
      <w:numFmt w:val="bullet"/>
      <w:lvlText w:val="o"/>
      <w:lvlJc w:val="left"/>
      <w:pPr>
        <w:ind w:left="1524" w:hanging="360"/>
      </w:pPr>
      <w:rPr>
        <w:rFonts w:ascii="Courier New" w:hAnsi="Courier New" w:cs="Courier New" w:hint="default"/>
      </w:rPr>
    </w:lvl>
    <w:lvl w:ilvl="2" w:tplc="04150005" w:tentative="1">
      <w:start w:val="1"/>
      <w:numFmt w:val="bullet"/>
      <w:lvlText w:val=""/>
      <w:lvlJc w:val="left"/>
      <w:pPr>
        <w:ind w:left="2244" w:hanging="360"/>
      </w:pPr>
      <w:rPr>
        <w:rFonts w:ascii="Wingdings" w:hAnsi="Wingdings" w:hint="default"/>
      </w:rPr>
    </w:lvl>
    <w:lvl w:ilvl="3" w:tplc="04150001" w:tentative="1">
      <w:start w:val="1"/>
      <w:numFmt w:val="bullet"/>
      <w:lvlText w:val=""/>
      <w:lvlJc w:val="left"/>
      <w:pPr>
        <w:ind w:left="2964" w:hanging="360"/>
      </w:pPr>
      <w:rPr>
        <w:rFonts w:ascii="Symbol" w:hAnsi="Symbol" w:hint="default"/>
      </w:rPr>
    </w:lvl>
    <w:lvl w:ilvl="4" w:tplc="04150003" w:tentative="1">
      <w:start w:val="1"/>
      <w:numFmt w:val="bullet"/>
      <w:lvlText w:val="o"/>
      <w:lvlJc w:val="left"/>
      <w:pPr>
        <w:ind w:left="3684" w:hanging="360"/>
      </w:pPr>
      <w:rPr>
        <w:rFonts w:ascii="Courier New" w:hAnsi="Courier New" w:cs="Courier New" w:hint="default"/>
      </w:rPr>
    </w:lvl>
    <w:lvl w:ilvl="5" w:tplc="04150005" w:tentative="1">
      <w:start w:val="1"/>
      <w:numFmt w:val="bullet"/>
      <w:lvlText w:val=""/>
      <w:lvlJc w:val="left"/>
      <w:pPr>
        <w:ind w:left="4404" w:hanging="360"/>
      </w:pPr>
      <w:rPr>
        <w:rFonts w:ascii="Wingdings" w:hAnsi="Wingdings" w:hint="default"/>
      </w:rPr>
    </w:lvl>
    <w:lvl w:ilvl="6" w:tplc="04150001" w:tentative="1">
      <w:start w:val="1"/>
      <w:numFmt w:val="bullet"/>
      <w:lvlText w:val=""/>
      <w:lvlJc w:val="left"/>
      <w:pPr>
        <w:ind w:left="5124" w:hanging="360"/>
      </w:pPr>
      <w:rPr>
        <w:rFonts w:ascii="Symbol" w:hAnsi="Symbol" w:hint="default"/>
      </w:rPr>
    </w:lvl>
    <w:lvl w:ilvl="7" w:tplc="04150003" w:tentative="1">
      <w:start w:val="1"/>
      <w:numFmt w:val="bullet"/>
      <w:lvlText w:val="o"/>
      <w:lvlJc w:val="left"/>
      <w:pPr>
        <w:ind w:left="5844" w:hanging="360"/>
      </w:pPr>
      <w:rPr>
        <w:rFonts w:ascii="Courier New" w:hAnsi="Courier New" w:cs="Courier New" w:hint="default"/>
      </w:rPr>
    </w:lvl>
    <w:lvl w:ilvl="8" w:tplc="04150005" w:tentative="1">
      <w:start w:val="1"/>
      <w:numFmt w:val="bullet"/>
      <w:lvlText w:val=""/>
      <w:lvlJc w:val="left"/>
      <w:pPr>
        <w:ind w:left="6564"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BD4"/>
    <w:rsid w:val="00000846"/>
    <w:rsid w:val="0000677C"/>
    <w:rsid w:val="00201F7A"/>
    <w:rsid w:val="00265EA3"/>
    <w:rsid w:val="00333C38"/>
    <w:rsid w:val="006F586A"/>
    <w:rsid w:val="007431C7"/>
    <w:rsid w:val="00777BD4"/>
    <w:rsid w:val="00786153"/>
    <w:rsid w:val="007D3949"/>
    <w:rsid w:val="008E1ED2"/>
    <w:rsid w:val="00A17837"/>
    <w:rsid w:val="00A24B0A"/>
    <w:rsid w:val="00A704E7"/>
    <w:rsid w:val="00A92BBF"/>
    <w:rsid w:val="00B9477E"/>
    <w:rsid w:val="00BE0B15"/>
    <w:rsid w:val="00C00807"/>
    <w:rsid w:val="00C27B54"/>
    <w:rsid w:val="00C27F05"/>
    <w:rsid w:val="00C32984"/>
    <w:rsid w:val="00DF493D"/>
    <w:rsid w:val="00EA20B7"/>
    <w:rsid w:val="00F23100"/>
    <w:rsid w:val="00F35A92"/>
    <w:rsid w:val="00F35F95"/>
    <w:rsid w:val="00FD07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BC00A-CA21-4D88-A84C-CC1AA507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xexx8yu">
    <w:name w:val="xexx8yu"/>
    <w:basedOn w:val="Domylnaczcionkaakapitu"/>
    <w:rsid w:val="00777BD4"/>
  </w:style>
  <w:style w:type="paragraph" w:styleId="Akapitzlist">
    <w:name w:val="List Paragraph"/>
    <w:basedOn w:val="Normalny"/>
    <w:uiPriority w:val="34"/>
    <w:qFormat/>
    <w:rsid w:val="00333C38"/>
    <w:pPr>
      <w:ind w:left="720"/>
      <w:contextualSpacing/>
    </w:pPr>
  </w:style>
  <w:style w:type="paragraph" w:styleId="Tekstprzypisudolnego">
    <w:name w:val="footnote text"/>
    <w:basedOn w:val="Normalny"/>
    <w:link w:val="TekstprzypisudolnegoZnak"/>
    <w:uiPriority w:val="99"/>
    <w:semiHidden/>
    <w:unhideWhenUsed/>
    <w:rsid w:val="00DF493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F493D"/>
    <w:rPr>
      <w:sz w:val="20"/>
      <w:szCs w:val="20"/>
    </w:rPr>
  </w:style>
  <w:style w:type="character" w:styleId="Odwoanieprzypisudolnego">
    <w:name w:val="footnote reference"/>
    <w:basedOn w:val="Domylnaczcionkaakapitu"/>
    <w:uiPriority w:val="99"/>
    <w:semiHidden/>
    <w:unhideWhenUsed/>
    <w:rsid w:val="00DF493D"/>
    <w:rPr>
      <w:vertAlign w:val="superscript"/>
    </w:rPr>
  </w:style>
  <w:style w:type="paragraph" w:styleId="Tekstdymka">
    <w:name w:val="Balloon Text"/>
    <w:basedOn w:val="Normalny"/>
    <w:link w:val="TekstdymkaZnak"/>
    <w:uiPriority w:val="99"/>
    <w:semiHidden/>
    <w:unhideWhenUsed/>
    <w:rsid w:val="00EA20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20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6372</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Monia</dc:creator>
  <cp:keywords/>
  <dc:description/>
  <cp:lastModifiedBy>Monia</cp:lastModifiedBy>
  <cp:revision>2</cp:revision>
  <cp:lastPrinted>2023-10-30T09:04:00Z</cp:lastPrinted>
  <dcterms:created xsi:type="dcterms:W3CDTF">2023-10-31T18:50:00Z</dcterms:created>
  <dcterms:modified xsi:type="dcterms:W3CDTF">2023-10-31T18:50:00Z</dcterms:modified>
</cp:coreProperties>
</file>